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276C" w14:textId="7F418559" w:rsidR="00D900B6" w:rsidRDefault="00D900B6" w:rsidP="00D900B6">
      <w:r w:rsidRPr="008E1C1A">
        <w:fldChar w:fldCharType="begin"/>
      </w:r>
      <w:r w:rsidRPr="008E1C1A">
        <w:instrText xml:space="preserve"> INCLUDEPICTURE "/var/folders/t7/73xf8fsx325_nz7gj0tv61pn8wwgns/T/com.microsoft.Word/WebArchiveCopyPasteTempFiles/page1image1764864" \* MERGEFORMATINET </w:instrText>
      </w:r>
      <w:r w:rsidRPr="008E1C1A">
        <w:fldChar w:fldCharType="separate"/>
      </w:r>
      <w:r w:rsidRPr="008E1C1A">
        <w:rPr>
          <w:noProof/>
        </w:rPr>
        <w:drawing>
          <wp:inline distT="0" distB="0" distL="0" distR="0" wp14:anchorId="4FE7512F" wp14:editId="78226A7D">
            <wp:extent cx="723265" cy="711835"/>
            <wp:effectExtent l="0" t="0" r="635" b="0"/>
            <wp:docPr id="12" name="Picture 12" descr="page1image17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image17648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711835"/>
                    </a:xfrm>
                    <a:prstGeom prst="rect">
                      <a:avLst/>
                    </a:prstGeom>
                    <a:noFill/>
                    <a:ln>
                      <a:noFill/>
                    </a:ln>
                  </pic:spPr>
                </pic:pic>
              </a:graphicData>
            </a:graphic>
          </wp:inline>
        </w:drawing>
      </w:r>
      <w:r w:rsidRPr="008E1C1A">
        <w:fldChar w:fldCharType="end"/>
      </w:r>
      <w:r>
        <w:tab/>
      </w:r>
      <w:r>
        <w:tab/>
      </w:r>
      <w:r>
        <w:tab/>
      </w:r>
      <w:r>
        <w:tab/>
      </w:r>
      <w:r>
        <w:tab/>
      </w:r>
      <w:r>
        <w:tab/>
      </w:r>
      <w:r>
        <w:tab/>
      </w:r>
      <w:r>
        <w:tab/>
      </w:r>
      <w:r>
        <w:tab/>
      </w:r>
      <w:r>
        <w:tab/>
      </w:r>
      <w:r>
        <w:tab/>
      </w:r>
      <w:r w:rsidRPr="008E1C1A">
        <w:fldChar w:fldCharType="begin"/>
      </w:r>
      <w:r w:rsidRPr="008E1C1A">
        <w:instrText xml:space="preserve"> INCLUDEPICTURE "/var/folders/t7/73xf8fsx325_nz7gj0tv61pn8wwgns/T/com.microsoft.Word/WebArchiveCopyPasteTempFiles/page1image1765088" \* MERGEFORMATINET </w:instrText>
      </w:r>
      <w:r w:rsidRPr="008E1C1A">
        <w:fldChar w:fldCharType="separate"/>
      </w:r>
      <w:r w:rsidRPr="008E1C1A">
        <w:rPr>
          <w:noProof/>
        </w:rPr>
        <w:drawing>
          <wp:inline distT="0" distB="0" distL="0" distR="0" wp14:anchorId="0FA5AECE" wp14:editId="622FD7E5">
            <wp:extent cx="746760" cy="741045"/>
            <wp:effectExtent l="0" t="0" r="2540" b="0"/>
            <wp:docPr id="11" name="Picture 11" descr="page1image176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image17650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741045"/>
                    </a:xfrm>
                    <a:prstGeom prst="rect">
                      <a:avLst/>
                    </a:prstGeom>
                    <a:noFill/>
                    <a:ln>
                      <a:noFill/>
                    </a:ln>
                  </pic:spPr>
                </pic:pic>
              </a:graphicData>
            </a:graphic>
          </wp:inline>
        </w:drawing>
      </w:r>
      <w:r w:rsidRPr="008E1C1A">
        <w:fldChar w:fldCharType="end"/>
      </w:r>
    </w:p>
    <w:p w14:paraId="03119794" w14:textId="7E82DEFB" w:rsidR="00692D1E" w:rsidRDefault="00D900B6" w:rsidP="00D900B6">
      <w:r>
        <w:tab/>
      </w:r>
      <w:r>
        <w:tab/>
      </w:r>
      <w:r>
        <w:tab/>
      </w:r>
      <w:r>
        <w:tab/>
      </w:r>
      <w:r w:rsidR="00692D1E">
        <w:t>MYP Language acquisition: French I – phase ONE</w:t>
      </w:r>
    </w:p>
    <w:p w14:paraId="33415EE3" w14:textId="77777777" w:rsidR="00692D1E" w:rsidRDefault="00692D1E" w:rsidP="00692D1E">
      <w:pPr>
        <w:jc w:val="center"/>
      </w:pPr>
      <w:r>
        <w:t>Mr. Currie</w:t>
      </w:r>
      <w:r w:rsidRPr="00CD33EF">
        <w:t xml:space="preserve"> </w:t>
      </w:r>
    </w:p>
    <w:p w14:paraId="6DE1FEAF" w14:textId="77777777" w:rsidR="00692D1E" w:rsidRPr="00CD33EF" w:rsidRDefault="00692D1E" w:rsidP="00692D1E">
      <w:pPr>
        <w:jc w:val="center"/>
      </w:pPr>
      <w:r w:rsidRPr="00CD33EF">
        <w:t>Highland Park Senior High School</w:t>
      </w:r>
      <w:r>
        <w:t xml:space="preserve">, </w:t>
      </w:r>
      <w:r w:rsidRPr="00CD33EF">
        <w:t>Room</w:t>
      </w:r>
      <w:r>
        <w:t xml:space="preserve"> 1211</w:t>
      </w:r>
    </w:p>
    <w:p w14:paraId="11F45FB6" w14:textId="77777777" w:rsidR="00692D1E" w:rsidRPr="002E4389" w:rsidRDefault="00692D1E" w:rsidP="00692D1E">
      <w:pPr>
        <w:jc w:val="center"/>
        <w:rPr>
          <w:color w:val="000000"/>
        </w:rPr>
      </w:pPr>
      <w:r w:rsidRPr="002E4389">
        <w:rPr>
          <w:color w:val="000000"/>
        </w:rPr>
        <w:t xml:space="preserve">david.currie@spps.org/ (651) 744-3855 </w:t>
      </w:r>
    </w:p>
    <w:p w14:paraId="67087E64" w14:textId="77777777" w:rsidR="00692D1E" w:rsidRPr="009C6B17" w:rsidRDefault="00692D1E" w:rsidP="00692D1E">
      <w:pPr>
        <w:jc w:val="center"/>
        <w:rPr>
          <w:color w:val="000000"/>
        </w:rPr>
      </w:pPr>
      <w:r w:rsidRPr="009C6B17">
        <w:rPr>
          <w:color w:val="000000"/>
        </w:rPr>
        <w:t>http://highlandsr.spps.org/david_currie.html</w:t>
      </w:r>
    </w:p>
    <w:p w14:paraId="437C8598" w14:textId="77777777" w:rsidR="00692D1E" w:rsidRDefault="00692D1E" w:rsidP="00692D1E"/>
    <w:p w14:paraId="1B1DEF70" w14:textId="77777777" w:rsidR="00692D1E" w:rsidRDefault="00692D1E" w:rsidP="00692D1E">
      <w:r>
        <w:t>Course Area: World Languages</w:t>
      </w:r>
    </w:p>
    <w:p w14:paraId="66775FA5" w14:textId="38F23A81" w:rsidR="00692D1E" w:rsidRDefault="00692D1E" w:rsidP="00692D1E">
      <w:r>
        <w:t>Course Length: 2 Semesters</w:t>
      </w:r>
      <w:r w:rsidR="00D1761B">
        <w:t xml:space="preserve"> ( 2020 -2021) </w:t>
      </w:r>
    </w:p>
    <w:p w14:paraId="0C9D337B" w14:textId="77777777" w:rsidR="00692D1E" w:rsidRDefault="00692D1E" w:rsidP="00692D1E">
      <w:r>
        <w:t>Level:  High School</w:t>
      </w:r>
    </w:p>
    <w:p w14:paraId="05CCB6CD" w14:textId="77777777" w:rsidR="00692D1E" w:rsidRDefault="00692D1E" w:rsidP="00692D1E"/>
    <w:p w14:paraId="198D8408" w14:textId="77777777" w:rsidR="00692D1E" w:rsidRPr="00363E17" w:rsidRDefault="00692D1E" w:rsidP="00692D1E">
      <w:pPr>
        <w:rPr>
          <w:b/>
        </w:rPr>
      </w:pPr>
      <w:r w:rsidRPr="00363E17">
        <w:rPr>
          <w:b/>
        </w:rPr>
        <w:t>STANDARDS FOR FOREIGN LANGUAGE LEARNING</w:t>
      </w:r>
    </w:p>
    <w:p w14:paraId="650EEB2A" w14:textId="77777777" w:rsidR="00692D1E" w:rsidRDefault="00692D1E" w:rsidP="00692D1E"/>
    <w:p w14:paraId="0860964F" w14:textId="77777777" w:rsidR="00692D1E" w:rsidRDefault="00692D1E" w:rsidP="00692D1E">
      <w:r>
        <w:t>COMMUNICATION</w:t>
      </w:r>
    </w:p>
    <w:p w14:paraId="7C730553" w14:textId="77777777" w:rsidR="00692D1E" w:rsidRDefault="00692D1E" w:rsidP="00692D1E">
      <w:r>
        <w:t>Communicate in Languages Other Than English</w:t>
      </w:r>
    </w:p>
    <w:p w14:paraId="63A03CEF" w14:textId="77777777" w:rsidR="00692D1E" w:rsidRDefault="00692D1E" w:rsidP="00692D1E">
      <w:r>
        <w:t>Standard 1.1: Students engage in conversations, provide and obtain information, express feelings and emotions, and exchange opinions</w:t>
      </w:r>
    </w:p>
    <w:p w14:paraId="154E795D" w14:textId="77777777" w:rsidR="00692D1E" w:rsidRDefault="00692D1E" w:rsidP="00692D1E">
      <w:r>
        <w:t>Standard 1.2: Students understand and interpret written and spoken language on a variety of topics</w:t>
      </w:r>
    </w:p>
    <w:p w14:paraId="7E92A4C5" w14:textId="77777777" w:rsidR="00692D1E" w:rsidRDefault="00692D1E" w:rsidP="00692D1E">
      <w:r>
        <w:t>Standard 1.3: Students present information, concepts, and ideas to an audience of listeners or readers on a variety of topics.</w:t>
      </w:r>
    </w:p>
    <w:p w14:paraId="5AC81E6A" w14:textId="77777777" w:rsidR="00692D1E" w:rsidRDefault="00692D1E" w:rsidP="00692D1E">
      <w:r>
        <w:t>CULTURES</w:t>
      </w:r>
    </w:p>
    <w:p w14:paraId="4A43A44B" w14:textId="77777777" w:rsidR="00692D1E" w:rsidRDefault="00692D1E" w:rsidP="00692D1E">
      <w:r>
        <w:t>Gain Knowledge and Understanding of Other Cultures</w:t>
      </w:r>
    </w:p>
    <w:p w14:paraId="2002BEA5" w14:textId="77777777" w:rsidR="00692D1E" w:rsidRDefault="00692D1E" w:rsidP="00692D1E">
      <w:r>
        <w:t>Standard 2.1: Students demonstrate an understanding of the relationship between the practices and perspectives of the culture studied</w:t>
      </w:r>
    </w:p>
    <w:p w14:paraId="24B196E7" w14:textId="3047D983" w:rsidR="00692D1E" w:rsidRDefault="00692D1E" w:rsidP="00692D1E">
      <w:r>
        <w:t>Standard 2.2: Students demonstrate an understanding of the relationship between the products and perspectives of the culture studied</w:t>
      </w:r>
      <w:r>
        <w:tab/>
      </w:r>
    </w:p>
    <w:p w14:paraId="4F703A06" w14:textId="1F6EE44E" w:rsidR="00D1761B" w:rsidRDefault="00D1761B" w:rsidP="00692D1E"/>
    <w:p w14:paraId="3ABD111F" w14:textId="77777777" w:rsidR="00D1761B" w:rsidRDefault="00D1761B" w:rsidP="00D1761B">
      <w:pPr>
        <w:autoSpaceDE w:val="0"/>
        <w:autoSpaceDN w:val="0"/>
        <w:adjustRightInd w:val="0"/>
        <w:rPr>
          <w:rFonts w:eastAsiaTheme="minorHAnsi"/>
          <w:color w:val="000000"/>
        </w:rPr>
      </w:pPr>
      <w:r>
        <w:rPr>
          <w:rFonts w:eastAsiaTheme="minorHAnsi"/>
          <w:color w:val="000000"/>
        </w:rPr>
        <w:t>International Baccalaureate Middle Years Program Aims – Language B Acquisition : French</w:t>
      </w:r>
    </w:p>
    <w:p w14:paraId="0246AF40" w14:textId="77777777" w:rsidR="00D1761B" w:rsidRDefault="00D1761B" w:rsidP="00D1761B">
      <w:pPr>
        <w:autoSpaceDE w:val="0"/>
        <w:autoSpaceDN w:val="0"/>
        <w:adjustRightInd w:val="0"/>
        <w:rPr>
          <w:rFonts w:eastAsiaTheme="minorHAnsi"/>
          <w:color w:val="000000"/>
        </w:rPr>
      </w:pPr>
      <w:r>
        <w:rPr>
          <w:rFonts w:eastAsiaTheme="minorHAnsi"/>
          <w:color w:val="000000"/>
        </w:rPr>
        <w:t>The aims of all MYP subjects state what a teacher may expect to teach and what a student may expect to</w:t>
      </w:r>
    </w:p>
    <w:p w14:paraId="6CBDEDAF" w14:textId="77777777" w:rsidR="00D1761B" w:rsidRDefault="00D1761B" w:rsidP="00D1761B">
      <w:pPr>
        <w:autoSpaceDE w:val="0"/>
        <w:autoSpaceDN w:val="0"/>
        <w:adjustRightInd w:val="0"/>
        <w:rPr>
          <w:rFonts w:eastAsiaTheme="minorHAnsi"/>
          <w:color w:val="000000"/>
        </w:rPr>
      </w:pPr>
      <w:r>
        <w:rPr>
          <w:rFonts w:eastAsiaTheme="minorHAnsi"/>
          <w:color w:val="000000"/>
        </w:rPr>
        <w:t>experience and learn. These aims suggest how the student may be changed by the learning experience.</w:t>
      </w:r>
    </w:p>
    <w:p w14:paraId="4D543EB3" w14:textId="77777777" w:rsidR="00D1761B" w:rsidRDefault="00D1761B" w:rsidP="00D1761B">
      <w:pPr>
        <w:autoSpaceDE w:val="0"/>
        <w:autoSpaceDN w:val="0"/>
        <w:adjustRightInd w:val="0"/>
        <w:rPr>
          <w:rFonts w:eastAsiaTheme="minorHAnsi"/>
          <w:color w:val="000000"/>
        </w:rPr>
      </w:pPr>
      <w:r>
        <w:rPr>
          <w:rFonts w:eastAsiaTheme="minorHAnsi"/>
          <w:color w:val="000000"/>
        </w:rPr>
        <w:t>An overarching aim of teaching and learning languages is to enable the student to become a critical and</w:t>
      </w:r>
    </w:p>
    <w:p w14:paraId="33F627A1" w14:textId="77777777" w:rsidR="00D1761B" w:rsidRDefault="00D1761B" w:rsidP="00D1761B">
      <w:pPr>
        <w:autoSpaceDE w:val="0"/>
        <w:autoSpaceDN w:val="0"/>
        <w:adjustRightInd w:val="0"/>
        <w:rPr>
          <w:rFonts w:eastAsiaTheme="minorHAnsi"/>
          <w:color w:val="000000"/>
        </w:rPr>
      </w:pPr>
      <w:r>
        <w:rPr>
          <w:rFonts w:eastAsiaTheme="minorHAnsi"/>
          <w:color w:val="000000"/>
        </w:rPr>
        <w:t>competent communicator. Other aims include gaining proficiency in another language, develop respect for a</w:t>
      </w:r>
    </w:p>
    <w:p w14:paraId="055B13B9" w14:textId="77777777" w:rsidR="00D1761B" w:rsidRDefault="00D1761B" w:rsidP="00D1761B">
      <w:pPr>
        <w:autoSpaceDE w:val="0"/>
        <w:autoSpaceDN w:val="0"/>
        <w:adjustRightInd w:val="0"/>
        <w:rPr>
          <w:rFonts w:eastAsiaTheme="minorHAnsi"/>
          <w:color w:val="000000"/>
        </w:rPr>
      </w:pPr>
      <w:r>
        <w:rPr>
          <w:rFonts w:eastAsiaTheme="minorHAnsi"/>
          <w:color w:val="000000"/>
        </w:rPr>
        <w:t>diversity of languages, develop communication skills, develop multi-literacy skills, develop an appreciation</w:t>
      </w:r>
    </w:p>
    <w:p w14:paraId="12105795" w14:textId="77777777" w:rsidR="00D1761B" w:rsidRDefault="00D1761B" w:rsidP="00D1761B">
      <w:pPr>
        <w:autoSpaceDE w:val="0"/>
        <w:autoSpaceDN w:val="0"/>
        <w:adjustRightInd w:val="0"/>
        <w:rPr>
          <w:rFonts w:eastAsiaTheme="minorHAnsi"/>
          <w:color w:val="000000"/>
        </w:rPr>
      </w:pPr>
      <w:r>
        <w:rPr>
          <w:rFonts w:eastAsiaTheme="minorHAnsi"/>
          <w:color w:val="000000"/>
        </w:rPr>
        <w:t xml:space="preserve">for both literary and </w:t>
      </w:r>
      <w:proofErr w:type="spellStart"/>
      <w:proofErr w:type="gramStart"/>
      <w:r>
        <w:rPr>
          <w:rFonts w:eastAsiaTheme="minorHAnsi"/>
          <w:color w:val="000000"/>
        </w:rPr>
        <w:t>non literary</w:t>
      </w:r>
      <w:proofErr w:type="spellEnd"/>
      <w:proofErr w:type="gramEnd"/>
      <w:r>
        <w:rPr>
          <w:rFonts w:eastAsiaTheme="minorHAnsi"/>
          <w:color w:val="000000"/>
        </w:rPr>
        <w:t xml:space="preserve"> texts, develop the idea that language is a vehicle for thought, offer insight to</w:t>
      </w:r>
    </w:p>
    <w:p w14:paraId="17FCAB86" w14:textId="77777777" w:rsidR="00D1761B" w:rsidRDefault="00D1761B" w:rsidP="00D1761B">
      <w:pPr>
        <w:autoSpaceDE w:val="0"/>
        <w:autoSpaceDN w:val="0"/>
        <w:adjustRightInd w:val="0"/>
        <w:rPr>
          <w:rFonts w:eastAsiaTheme="minorHAnsi"/>
          <w:color w:val="000000"/>
        </w:rPr>
      </w:pPr>
      <w:r>
        <w:rPr>
          <w:rFonts w:eastAsiaTheme="minorHAnsi"/>
          <w:color w:val="000000"/>
        </w:rPr>
        <w:t>cultural characteristics where the language is spoken, encourage an awareness for people from other cultures</w:t>
      </w:r>
    </w:p>
    <w:p w14:paraId="0053FCD8" w14:textId="607A5BD5" w:rsidR="00A9292A" w:rsidRPr="00D900B6" w:rsidRDefault="00D1761B" w:rsidP="00D900B6">
      <w:pPr>
        <w:autoSpaceDE w:val="0"/>
        <w:autoSpaceDN w:val="0"/>
        <w:adjustRightInd w:val="0"/>
        <w:rPr>
          <w:rFonts w:eastAsiaTheme="minorHAnsi"/>
          <w:color w:val="000000"/>
        </w:rPr>
      </w:pPr>
      <w:r>
        <w:rPr>
          <w:rFonts w:eastAsiaTheme="minorHAnsi"/>
          <w:color w:val="000000"/>
        </w:rPr>
        <w:t xml:space="preserve">and foster enjoyment of </w:t>
      </w:r>
      <w:proofErr w:type="spellStart"/>
      <w:r>
        <w:rPr>
          <w:rFonts w:eastAsiaTheme="minorHAnsi"/>
          <w:color w:val="000000"/>
        </w:rPr>
        <w:t>life long</w:t>
      </w:r>
      <w:proofErr w:type="spellEnd"/>
      <w:r>
        <w:rPr>
          <w:rFonts w:eastAsiaTheme="minorHAnsi"/>
          <w:color w:val="000000"/>
        </w:rPr>
        <w:t xml:space="preserve"> learning of another world language.</w:t>
      </w:r>
    </w:p>
    <w:p w14:paraId="4B4C5C94" w14:textId="77777777" w:rsidR="008B2FD3" w:rsidRPr="008B2FD3" w:rsidRDefault="008B2FD3" w:rsidP="008B2FD3">
      <w:pPr>
        <w:rPr>
          <w:lang w:eastAsia="zh-CN"/>
        </w:rPr>
      </w:pPr>
    </w:p>
    <w:p w14:paraId="1D8BCF57" w14:textId="77777777" w:rsidR="00D900B6" w:rsidRDefault="00D900B6" w:rsidP="00D900B6"/>
    <w:p w14:paraId="1F42C298" w14:textId="5121ECF2" w:rsidR="00692D1E" w:rsidRPr="00CD33EF" w:rsidRDefault="00692D1E" w:rsidP="00D900B6">
      <w:r w:rsidRPr="00CD33EF">
        <w:lastRenderedPageBreak/>
        <w:t>Course Summary</w:t>
      </w:r>
    </w:p>
    <w:p w14:paraId="5F30009B" w14:textId="77777777" w:rsidR="00692D1E" w:rsidRDefault="00692D1E" w:rsidP="00692D1E"/>
    <w:p w14:paraId="4667ED46" w14:textId="77777777" w:rsidR="00A9292A" w:rsidRDefault="00692D1E" w:rsidP="00692D1E">
      <w:r>
        <w:t>Year one introduces the basic skills of listening, speaking, reading, and writing through thematically designed units. Topics include home, school, family, and daily and leisure activities. Learning the structure of the</w:t>
      </w:r>
    </w:p>
    <w:p w14:paraId="4F942DC6" w14:textId="6D0DD316" w:rsidR="00692D1E" w:rsidRDefault="00692D1E" w:rsidP="00692D1E">
      <w:r>
        <w:t xml:space="preserve">language enables students to move from memorization to creating with the language. In addition, students explore the culture, history and geography of French-speaking societies. </w:t>
      </w:r>
    </w:p>
    <w:p w14:paraId="02ACDB40" w14:textId="77777777" w:rsidR="00692D1E" w:rsidRDefault="00692D1E" w:rsidP="00692D1E"/>
    <w:p w14:paraId="3C63E351" w14:textId="77777777" w:rsidR="00692D1E" w:rsidRDefault="00692D1E" w:rsidP="00692D1E">
      <w:r>
        <w:t>Students will …</w:t>
      </w:r>
    </w:p>
    <w:p w14:paraId="5F1475B0" w14:textId="77777777" w:rsidR="00692D1E" w:rsidRDefault="00692D1E" w:rsidP="00692D1E">
      <w:r>
        <w:t>•  speak, listen, read, and write in the French language;</w:t>
      </w:r>
    </w:p>
    <w:p w14:paraId="2EF3DAEC" w14:textId="77777777" w:rsidR="00692D1E" w:rsidRDefault="00692D1E" w:rsidP="00692D1E">
      <w:r>
        <w:t>• develop insight into the French language and culture;</w:t>
      </w:r>
    </w:p>
    <w:p w14:paraId="5C225E7C" w14:textId="77777777" w:rsidR="00692D1E" w:rsidRDefault="00692D1E" w:rsidP="00692D1E">
      <w:r>
        <w:t>• develop insight into their own languages and cultures; and</w:t>
      </w:r>
    </w:p>
    <w:p w14:paraId="2D8F9137" w14:textId="77777777" w:rsidR="00692D1E" w:rsidRDefault="00692D1E" w:rsidP="00692D1E">
      <w:r>
        <w:t>• gain direct access to information in the French language.</w:t>
      </w:r>
    </w:p>
    <w:p w14:paraId="77C2C078" w14:textId="77777777" w:rsidR="00692D1E" w:rsidRDefault="00692D1E" w:rsidP="00692D1E"/>
    <w:p w14:paraId="288AF7F1" w14:textId="77777777" w:rsidR="00692D1E" w:rsidRDefault="00692D1E" w:rsidP="00692D1E">
      <w:pPr>
        <w:pStyle w:val="Heading2"/>
        <w:numPr>
          <w:ilvl w:val="0"/>
          <w:numId w:val="0"/>
        </w:numPr>
        <w:rPr>
          <w:rFonts w:ascii="Times New Roman" w:eastAsia="Times New Roman" w:hAnsi="Times New Roman"/>
          <w:b w:val="0"/>
          <w:szCs w:val="24"/>
          <w:lang w:eastAsia="en-US" w:bidi="x-none"/>
        </w:rPr>
      </w:pPr>
    </w:p>
    <w:p w14:paraId="7656B0BD" w14:textId="77777777" w:rsidR="00692D1E" w:rsidRPr="00CD33EF" w:rsidRDefault="00692D1E" w:rsidP="00692D1E">
      <w:pPr>
        <w:pStyle w:val="Heading2"/>
        <w:numPr>
          <w:ilvl w:val="0"/>
          <w:numId w:val="0"/>
        </w:numPr>
        <w:rPr>
          <w:sz w:val="22"/>
        </w:rPr>
      </w:pPr>
      <w:r w:rsidRPr="00CD33EF">
        <w:t>Units of Study</w:t>
      </w:r>
      <w:r w:rsidRPr="00CD33EF">
        <w:rPr>
          <w:sz w:val="22"/>
        </w:rPr>
        <w:tab/>
      </w:r>
    </w:p>
    <w:p w14:paraId="76C73AD8" w14:textId="77777777" w:rsidR="00692D1E" w:rsidRPr="00CD33EF" w:rsidRDefault="00692D1E" w:rsidP="0069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CD33EF">
        <w:rPr>
          <w:sz w:val="22"/>
        </w:rPr>
        <w:t xml:space="preserve">Unit 1:  </w:t>
      </w:r>
      <w:proofErr w:type="spellStart"/>
      <w:r w:rsidRPr="00CD33EF">
        <w:rPr>
          <w:sz w:val="22"/>
        </w:rPr>
        <w:t>Faisons</w:t>
      </w:r>
      <w:proofErr w:type="spellEnd"/>
      <w:r w:rsidRPr="00CD33EF">
        <w:rPr>
          <w:sz w:val="22"/>
        </w:rPr>
        <w:t xml:space="preserve"> </w:t>
      </w:r>
      <w:proofErr w:type="spellStart"/>
      <w:r w:rsidRPr="00CD33EF">
        <w:rPr>
          <w:sz w:val="22"/>
        </w:rPr>
        <w:t>connaissance</w:t>
      </w:r>
      <w:proofErr w:type="spellEnd"/>
      <w:r w:rsidRPr="00CD33EF">
        <w:rPr>
          <w:sz w:val="22"/>
        </w:rPr>
        <w:t xml:space="preserve"> – Getting acquainted</w:t>
      </w:r>
    </w:p>
    <w:p w14:paraId="24D52AC4" w14:textId="77777777" w:rsidR="008B2FD3" w:rsidRDefault="008B2FD3" w:rsidP="0069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542957CB" w14:textId="520051FE" w:rsidR="00692D1E" w:rsidRDefault="00692D1E" w:rsidP="0069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CD33EF">
        <w:rPr>
          <w:sz w:val="22"/>
        </w:rPr>
        <w:t xml:space="preserve">Guiding Question: </w:t>
      </w:r>
      <w:r w:rsidRPr="004E7630">
        <w:t>How and why do I meet and greet people differently in my culture/language and in the culture/language I am studying?</w:t>
      </w:r>
      <w:r w:rsidRPr="00CD33EF">
        <w:rPr>
          <w:sz w:val="22"/>
        </w:rPr>
        <w:t xml:space="preserve"> </w:t>
      </w:r>
    </w:p>
    <w:p w14:paraId="300AFD39" w14:textId="77777777" w:rsidR="00D1761B" w:rsidRPr="00CD33EF" w:rsidRDefault="00D1761B" w:rsidP="0069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5119F32B" w14:textId="77777777" w:rsidR="00692D1E" w:rsidRPr="00CD33EF" w:rsidRDefault="00692D1E" w:rsidP="0069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CD33EF">
        <w:rPr>
          <w:sz w:val="22"/>
        </w:rPr>
        <w:t xml:space="preserve">Unit 2:  La vie courante – Everyday life in France </w:t>
      </w:r>
    </w:p>
    <w:p w14:paraId="6B928C17" w14:textId="30A14993" w:rsidR="00692D1E" w:rsidRDefault="00692D1E" w:rsidP="0069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CD33EF">
        <w:rPr>
          <w:sz w:val="22"/>
        </w:rPr>
        <w:t xml:space="preserve">Guiding Question: How is everyday life in France different/same when compared to the USA? </w:t>
      </w:r>
    </w:p>
    <w:p w14:paraId="36906C63" w14:textId="77777777" w:rsidR="00D1761B" w:rsidRPr="00CD33EF" w:rsidRDefault="00D1761B" w:rsidP="0069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70153587" w14:textId="77777777" w:rsidR="00692D1E" w:rsidRPr="00CD33EF" w:rsidRDefault="00692D1E" w:rsidP="0069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CD33EF">
        <w:rPr>
          <w:sz w:val="22"/>
        </w:rPr>
        <w:t xml:space="preserve">Unit 3:  </w:t>
      </w:r>
      <w:proofErr w:type="spellStart"/>
      <w:r w:rsidRPr="00CD33EF">
        <w:rPr>
          <w:sz w:val="22"/>
        </w:rPr>
        <w:t>Qu’est</w:t>
      </w:r>
      <w:proofErr w:type="spellEnd"/>
      <w:r w:rsidRPr="00CD33EF">
        <w:rPr>
          <w:sz w:val="22"/>
        </w:rPr>
        <w:t xml:space="preserve"> </w:t>
      </w:r>
      <w:proofErr w:type="spellStart"/>
      <w:r w:rsidRPr="00CD33EF">
        <w:rPr>
          <w:sz w:val="22"/>
        </w:rPr>
        <w:t>ce</w:t>
      </w:r>
      <w:proofErr w:type="spellEnd"/>
      <w:r w:rsidRPr="00CD33EF">
        <w:rPr>
          <w:sz w:val="22"/>
        </w:rPr>
        <w:t xml:space="preserve"> </w:t>
      </w:r>
      <w:proofErr w:type="spellStart"/>
      <w:r w:rsidRPr="00CD33EF">
        <w:rPr>
          <w:sz w:val="22"/>
        </w:rPr>
        <w:t>qu’on</w:t>
      </w:r>
      <w:proofErr w:type="spellEnd"/>
      <w:r w:rsidRPr="00CD33EF">
        <w:rPr>
          <w:sz w:val="22"/>
        </w:rPr>
        <w:t xml:space="preserve"> fait – Daily activities</w:t>
      </w:r>
    </w:p>
    <w:p w14:paraId="78B380E3" w14:textId="5D9ADF97" w:rsidR="00692D1E" w:rsidRDefault="00692D1E" w:rsidP="0069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CD33EF">
        <w:rPr>
          <w:sz w:val="22"/>
        </w:rPr>
        <w:t xml:space="preserve">Guiding Question:  How are leisure pastimes different/same when compared to the USA?  </w:t>
      </w:r>
    </w:p>
    <w:p w14:paraId="19808497" w14:textId="77777777" w:rsidR="00D1761B" w:rsidRPr="00CD33EF" w:rsidRDefault="00D1761B" w:rsidP="0069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1964869E" w14:textId="77777777" w:rsidR="00692D1E" w:rsidRPr="00CD33EF" w:rsidRDefault="00692D1E" w:rsidP="0069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CD33EF">
        <w:rPr>
          <w:sz w:val="22"/>
        </w:rPr>
        <w:t xml:space="preserve">Unit 4:  Le monde personnel et </w:t>
      </w:r>
      <w:proofErr w:type="spellStart"/>
      <w:r w:rsidRPr="00CD33EF">
        <w:rPr>
          <w:sz w:val="22"/>
        </w:rPr>
        <w:t>familier</w:t>
      </w:r>
      <w:proofErr w:type="spellEnd"/>
      <w:r w:rsidRPr="00CD33EF">
        <w:rPr>
          <w:sz w:val="22"/>
        </w:rPr>
        <w:t xml:space="preserve"> – People and possessions</w:t>
      </w:r>
    </w:p>
    <w:p w14:paraId="44A22963" w14:textId="726B5B6F" w:rsidR="00692D1E" w:rsidRDefault="00692D1E" w:rsidP="00494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CD33EF">
        <w:rPr>
          <w:sz w:val="22"/>
        </w:rPr>
        <w:t xml:space="preserve">Guiding Question:  How do French people talk about people and possessions – how do the French view materials different/same when compared to the USA </w:t>
      </w:r>
    </w:p>
    <w:p w14:paraId="1B9FB593" w14:textId="77777777" w:rsidR="00D1761B" w:rsidRPr="004944A7" w:rsidRDefault="00D1761B" w:rsidP="00494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79DB393A" w14:textId="1F8326CF" w:rsidR="00692D1E" w:rsidRDefault="00692D1E" w:rsidP="00D1761B">
      <w:pPr>
        <w:pStyle w:val="Heading2"/>
        <w:numPr>
          <w:ilvl w:val="0"/>
          <w:numId w:val="0"/>
        </w:numPr>
        <w:ind w:left="1440" w:hanging="1440"/>
        <w:rPr>
          <w:b w:val="0"/>
        </w:rPr>
      </w:pPr>
      <w:r>
        <w:t>Texts</w:t>
      </w:r>
      <w:r>
        <w:tab/>
      </w:r>
      <w:r w:rsidRPr="00363E17">
        <w:rPr>
          <w:b w:val="0"/>
          <w:i/>
        </w:rPr>
        <w:t>Discovering French Nouveau Bleu</w:t>
      </w:r>
      <w:r w:rsidRPr="00363E17">
        <w:rPr>
          <w:b w:val="0"/>
        </w:rPr>
        <w:t xml:space="preserve"> by Valette and Valette; and other supplementary materials as assigned</w:t>
      </w:r>
    </w:p>
    <w:p w14:paraId="0574A5C6" w14:textId="670856D9" w:rsidR="00D1761B" w:rsidRDefault="00D1761B" w:rsidP="00D1761B">
      <w:pPr>
        <w:rPr>
          <w:lang w:eastAsia="zh-CN"/>
        </w:rPr>
      </w:pPr>
    </w:p>
    <w:p w14:paraId="73F608DC" w14:textId="77777777" w:rsidR="00A9292A" w:rsidRDefault="00A9292A" w:rsidP="00D1761B">
      <w:pPr>
        <w:autoSpaceDE w:val="0"/>
        <w:autoSpaceDN w:val="0"/>
        <w:adjustRightInd w:val="0"/>
        <w:rPr>
          <w:rFonts w:eastAsiaTheme="minorHAnsi"/>
          <w:color w:val="000000"/>
          <w:sz w:val="28"/>
        </w:rPr>
      </w:pPr>
    </w:p>
    <w:p w14:paraId="71BAEAA2" w14:textId="77777777" w:rsidR="00A9292A" w:rsidRDefault="00A9292A" w:rsidP="00D1761B">
      <w:pPr>
        <w:autoSpaceDE w:val="0"/>
        <w:autoSpaceDN w:val="0"/>
        <w:adjustRightInd w:val="0"/>
        <w:rPr>
          <w:rFonts w:eastAsiaTheme="minorHAnsi"/>
          <w:color w:val="000000"/>
          <w:sz w:val="28"/>
        </w:rPr>
      </w:pPr>
    </w:p>
    <w:p w14:paraId="7B3A50BE" w14:textId="77777777" w:rsidR="00A9292A" w:rsidRDefault="00A9292A" w:rsidP="00D1761B">
      <w:pPr>
        <w:autoSpaceDE w:val="0"/>
        <w:autoSpaceDN w:val="0"/>
        <w:adjustRightInd w:val="0"/>
        <w:rPr>
          <w:rFonts w:eastAsiaTheme="minorHAnsi"/>
          <w:color w:val="000000"/>
          <w:sz w:val="28"/>
        </w:rPr>
      </w:pPr>
    </w:p>
    <w:p w14:paraId="6FF80920" w14:textId="4FBC05E0" w:rsidR="00D1761B" w:rsidRPr="00D1761B" w:rsidRDefault="00D1761B" w:rsidP="00D1761B">
      <w:pPr>
        <w:autoSpaceDE w:val="0"/>
        <w:autoSpaceDN w:val="0"/>
        <w:adjustRightInd w:val="0"/>
        <w:rPr>
          <w:rFonts w:eastAsiaTheme="minorHAnsi"/>
          <w:color w:val="000000"/>
          <w:sz w:val="28"/>
        </w:rPr>
      </w:pPr>
      <w:r w:rsidRPr="00D1761B">
        <w:rPr>
          <w:rFonts w:eastAsiaTheme="minorHAnsi"/>
          <w:color w:val="000000"/>
          <w:sz w:val="28"/>
        </w:rPr>
        <w:t>Methodology</w:t>
      </w:r>
    </w:p>
    <w:p w14:paraId="69BC98A0" w14:textId="77777777" w:rsidR="00D1761B" w:rsidRDefault="00D1761B" w:rsidP="00D1761B">
      <w:pPr>
        <w:autoSpaceDE w:val="0"/>
        <w:autoSpaceDN w:val="0"/>
        <w:adjustRightInd w:val="0"/>
        <w:rPr>
          <w:rFonts w:eastAsiaTheme="minorHAnsi"/>
          <w:color w:val="000000"/>
        </w:rPr>
      </w:pPr>
    </w:p>
    <w:p w14:paraId="1982FF12" w14:textId="77777777" w:rsidR="00D1761B" w:rsidRDefault="00D1761B" w:rsidP="00D1761B">
      <w:pPr>
        <w:autoSpaceDE w:val="0"/>
        <w:autoSpaceDN w:val="0"/>
        <w:adjustRightInd w:val="0"/>
        <w:rPr>
          <w:rFonts w:eastAsiaTheme="minorHAnsi"/>
          <w:color w:val="000000"/>
        </w:rPr>
      </w:pPr>
      <w:r>
        <w:rPr>
          <w:rFonts w:eastAsiaTheme="minorHAnsi"/>
          <w:color w:val="000000"/>
        </w:rPr>
        <w:t>In MYP, teachers work collaboratively to develop a variety of techniques, focusing on critical</w:t>
      </w:r>
    </w:p>
    <w:p w14:paraId="5180257D" w14:textId="77777777" w:rsidR="00D1761B" w:rsidRDefault="00D1761B" w:rsidP="00D1761B">
      <w:pPr>
        <w:autoSpaceDE w:val="0"/>
        <w:autoSpaceDN w:val="0"/>
        <w:adjustRightInd w:val="0"/>
        <w:rPr>
          <w:rFonts w:eastAsiaTheme="minorHAnsi"/>
          <w:color w:val="000000"/>
        </w:rPr>
      </w:pPr>
      <w:r>
        <w:rPr>
          <w:rFonts w:eastAsiaTheme="minorHAnsi"/>
          <w:color w:val="000000"/>
        </w:rPr>
        <w:t>thinking and reflection. Students take responsibility for their learning through individual and</w:t>
      </w:r>
    </w:p>
    <w:p w14:paraId="3C2AFEFB" w14:textId="77777777" w:rsidR="00D1761B" w:rsidRDefault="00D1761B" w:rsidP="00D1761B">
      <w:pPr>
        <w:autoSpaceDE w:val="0"/>
        <w:autoSpaceDN w:val="0"/>
        <w:adjustRightInd w:val="0"/>
        <w:rPr>
          <w:rFonts w:eastAsiaTheme="minorHAnsi"/>
          <w:color w:val="000000"/>
        </w:rPr>
      </w:pPr>
      <w:r>
        <w:rPr>
          <w:rFonts w:eastAsiaTheme="minorHAnsi"/>
          <w:color w:val="000000"/>
        </w:rPr>
        <w:t>group work, addressing global contexts, expanding on their critical thinking skills, and building</w:t>
      </w:r>
    </w:p>
    <w:p w14:paraId="5884C377" w14:textId="03381E8D" w:rsidR="00D1761B" w:rsidRDefault="00D1761B" w:rsidP="00D1761B">
      <w:pPr>
        <w:autoSpaceDE w:val="0"/>
        <w:autoSpaceDN w:val="0"/>
        <w:adjustRightInd w:val="0"/>
        <w:rPr>
          <w:rFonts w:eastAsiaTheme="minorHAnsi"/>
          <w:color w:val="000000"/>
        </w:rPr>
      </w:pPr>
      <w:r>
        <w:rPr>
          <w:rFonts w:eastAsiaTheme="minorHAnsi"/>
          <w:color w:val="000000"/>
        </w:rPr>
        <w:t>on their self-advocacy.</w:t>
      </w:r>
    </w:p>
    <w:p w14:paraId="1AF8B455" w14:textId="77777777" w:rsidR="00D1761B" w:rsidRDefault="00D1761B" w:rsidP="00D1761B">
      <w:pPr>
        <w:autoSpaceDE w:val="0"/>
        <w:autoSpaceDN w:val="0"/>
        <w:adjustRightInd w:val="0"/>
        <w:rPr>
          <w:rFonts w:eastAsiaTheme="minorHAnsi"/>
          <w:color w:val="000000"/>
        </w:rPr>
      </w:pPr>
    </w:p>
    <w:p w14:paraId="784B95BA" w14:textId="522AE1B2" w:rsidR="00D1761B" w:rsidRDefault="00D1761B" w:rsidP="00D1761B">
      <w:pPr>
        <w:autoSpaceDE w:val="0"/>
        <w:autoSpaceDN w:val="0"/>
        <w:adjustRightInd w:val="0"/>
        <w:rPr>
          <w:rFonts w:eastAsiaTheme="minorHAnsi"/>
          <w:color w:val="000000"/>
          <w:sz w:val="28"/>
        </w:rPr>
      </w:pPr>
      <w:r w:rsidRPr="00D1761B">
        <w:rPr>
          <w:rFonts w:eastAsiaTheme="minorHAnsi"/>
          <w:color w:val="000000"/>
          <w:sz w:val="28"/>
        </w:rPr>
        <w:t>Methods of assessment</w:t>
      </w:r>
    </w:p>
    <w:p w14:paraId="522138B6" w14:textId="77777777" w:rsidR="00D1761B" w:rsidRPr="00D1761B" w:rsidRDefault="00D1761B" w:rsidP="00D1761B">
      <w:pPr>
        <w:autoSpaceDE w:val="0"/>
        <w:autoSpaceDN w:val="0"/>
        <w:adjustRightInd w:val="0"/>
        <w:rPr>
          <w:rFonts w:eastAsiaTheme="minorHAnsi"/>
          <w:color w:val="000000"/>
          <w:sz w:val="28"/>
        </w:rPr>
      </w:pPr>
    </w:p>
    <w:p w14:paraId="06BBF730" w14:textId="77777777" w:rsidR="00D1761B" w:rsidRDefault="00D1761B" w:rsidP="00D1761B">
      <w:pPr>
        <w:autoSpaceDE w:val="0"/>
        <w:autoSpaceDN w:val="0"/>
        <w:adjustRightInd w:val="0"/>
        <w:rPr>
          <w:rFonts w:eastAsiaTheme="minorHAnsi"/>
          <w:color w:val="000000"/>
        </w:rPr>
      </w:pPr>
      <w:r>
        <w:rPr>
          <w:rFonts w:eastAsiaTheme="minorHAnsi"/>
          <w:color w:val="000000"/>
        </w:rPr>
        <w:t>Students will engage in a summative assessment for each unit, which will show knowledge of the</w:t>
      </w:r>
    </w:p>
    <w:p w14:paraId="74068E3A" w14:textId="77777777" w:rsidR="00D1761B" w:rsidRDefault="00D1761B" w:rsidP="00D1761B">
      <w:pPr>
        <w:autoSpaceDE w:val="0"/>
        <w:autoSpaceDN w:val="0"/>
        <w:adjustRightInd w:val="0"/>
        <w:rPr>
          <w:rFonts w:eastAsiaTheme="minorHAnsi"/>
          <w:color w:val="000000"/>
        </w:rPr>
      </w:pPr>
      <w:r>
        <w:rPr>
          <w:rFonts w:eastAsiaTheme="minorHAnsi"/>
          <w:color w:val="000000"/>
        </w:rPr>
        <w:t>content studied. Examples of summative assessment can include: exams, quizzes, projects and</w:t>
      </w:r>
    </w:p>
    <w:p w14:paraId="3A8B4434" w14:textId="77777777" w:rsidR="00D1761B" w:rsidRDefault="00D1761B" w:rsidP="00D1761B">
      <w:pPr>
        <w:autoSpaceDE w:val="0"/>
        <w:autoSpaceDN w:val="0"/>
        <w:adjustRightInd w:val="0"/>
        <w:rPr>
          <w:rFonts w:eastAsiaTheme="minorHAnsi"/>
          <w:color w:val="000000"/>
        </w:rPr>
      </w:pPr>
      <w:r>
        <w:rPr>
          <w:rFonts w:eastAsiaTheme="minorHAnsi"/>
          <w:color w:val="000000"/>
        </w:rPr>
        <w:t>oral presentations. Summative assessments will represent 70% of the total student grade for each</w:t>
      </w:r>
    </w:p>
    <w:p w14:paraId="0BC43F8F" w14:textId="77777777" w:rsidR="00D1761B" w:rsidRDefault="00D1761B" w:rsidP="00D1761B">
      <w:pPr>
        <w:autoSpaceDE w:val="0"/>
        <w:autoSpaceDN w:val="0"/>
        <w:adjustRightInd w:val="0"/>
        <w:rPr>
          <w:rFonts w:eastAsiaTheme="minorHAnsi"/>
          <w:color w:val="000000"/>
        </w:rPr>
      </w:pPr>
      <w:r>
        <w:rPr>
          <w:rFonts w:eastAsiaTheme="minorHAnsi"/>
          <w:color w:val="000000"/>
        </w:rPr>
        <w:t>quarter of the course. Students will also engage in formative assessments for each unit, which</w:t>
      </w:r>
    </w:p>
    <w:p w14:paraId="02C6FB10" w14:textId="77777777" w:rsidR="00D1761B" w:rsidRDefault="00D1761B" w:rsidP="00D1761B">
      <w:pPr>
        <w:autoSpaceDE w:val="0"/>
        <w:autoSpaceDN w:val="0"/>
        <w:adjustRightInd w:val="0"/>
        <w:rPr>
          <w:rFonts w:eastAsiaTheme="minorHAnsi"/>
          <w:color w:val="000000"/>
        </w:rPr>
      </w:pPr>
      <w:r>
        <w:rPr>
          <w:rFonts w:eastAsiaTheme="minorHAnsi"/>
          <w:color w:val="000000"/>
        </w:rPr>
        <w:t>will help students develop skills and knowledge, and indicate progress toward the summative</w:t>
      </w:r>
    </w:p>
    <w:p w14:paraId="269A4B70" w14:textId="77777777" w:rsidR="00D1761B" w:rsidRDefault="00D1761B" w:rsidP="00D1761B">
      <w:pPr>
        <w:autoSpaceDE w:val="0"/>
        <w:autoSpaceDN w:val="0"/>
        <w:adjustRightInd w:val="0"/>
        <w:rPr>
          <w:rFonts w:eastAsiaTheme="minorHAnsi"/>
          <w:color w:val="000000"/>
        </w:rPr>
      </w:pPr>
      <w:r>
        <w:rPr>
          <w:rFonts w:eastAsiaTheme="minorHAnsi"/>
          <w:color w:val="000000"/>
        </w:rPr>
        <w:t xml:space="preserve">assessments given. Examples of formative assessment can include: notes, homework, smaller </w:t>
      </w:r>
      <w:proofErr w:type="spellStart"/>
      <w:r>
        <w:rPr>
          <w:rFonts w:eastAsiaTheme="minorHAnsi"/>
          <w:color w:val="000000"/>
        </w:rPr>
        <w:t>inclass</w:t>
      </w:r>
      <w:proofErr w:type="spellEnd"/>
    </w:p>
    <w:p w14:paraId="084CCB21" w14:textId="77777777" w:rsidR="00D1761B" w:rsidRDefault="00D1761B" w:rsidP="00D1761B">
      <w:pPr>
        <w:autoSpaceDE w:val="0"/>
        <w:autoSpaceDN w:val="0"/>
        <w:adjustRightInd w:val="0"/>
        <w:rPr>
          <w:rFonts w:eastAsiaTheme="minorHAnsi"/>
          <w:color w:val="000000"/>
        </w:rPr>
      </w:pPr>
      <w:r>
        <w:rPr>
          <w:rFonts w:eastAsiaTheme="minorHAnsi"/>
          <w:color w:val="000000"/>
        </w:rPr>
        <w:t>assignments, workbook, CD and DVD work. Formative assessments will represent 30% of</w:t>
      </w:r>
    </w:p>
    <w:p w14:paraId="05196764" w14:textId="1DCC2CE2" w:rsidR="00D1761B" w:rsidRDefault="00D1761B" w:rsidP="00D1761B">
      <w:pPr>
        <w:autoSpaceDE w:val="0"/>
        <w:autoSpaceDN w:val="0"/>
        <w:adjustRightInd w:val="0"/>
        <w:rPr>
          <w:rFonts w:eastAsiaTheme="minorHAnsi"/>
          <w:color w:val="000000"/>
        </w:rPr>
      </w:pPr>
      <w:r>
        <w:rPr>
          <w:rFonts w:eastAsiaTheme="minorHAnsi"/>
          <w:color w:val="000000"/>
        </w:rPr>
        <w:t>the total student grade for each quarter of the course.</w:t>
      </w:r>
    </w:p>
    <w:p w14:paraId="3CE28CE7" w14:textId="77777777" w:rsidR="00D1761B" w:rsidRDefault="00D1761B" w:rsidP="00D1761B">
      <w:pPr>
        <w:autoSpaceDE w:val="0"/>
        <w:autoSpaceDN w:val="0"/>
        <w:adjustRightInd w:val="0"/>
        <w:rPr>
          <w:rFonts w:eastAsiaTheme="minorHAnsi"/>
          <w:color w:val="000000"/>
        </w:rPr>
      </w:pPr>
    </w:p>
    <w:p w14:paraId="3AA015DC" w14:textId="5A44599A" w:rsidR="00D1761B" w:rsidRDefault="00D1761B" w:rsidP="00D1761B">
      <w:pPr>
        <w:autoSpaceDE w:val="0"/>
        <w:autoSpaceDN w:val="0"/>
        <w:adjustRightInd w:val="0"/>
        <w:rPr>
          <w:rFonts w:eastAsiaTheme="minorHAnsi"/>
          <w:color w:val="000000"/>
        </w:rPr>
      </w:pPr>
      <w:r>
        <w:rPr>
          <w:rFonts w:eastAsiaTheme="minorHAnsi"/>
          <w:color w:val="000000"/>
        </w:rPr>
        <w:t>Grading and Reporting</w:t>
      </w:r>
    </w:p>
    <w:p w14:paraId="0B2E4111" w14:textId="77777777" w:rsidR="00D1761B" w:rsidRDefault="00D1761B" w:rsidP="00D1761B">
      <w:pPr>
        <w:autoSpaceDE w:val="0"/>
        <w:autoSpaceDN w:val="0"/>
        <w:adjustRightInd w:val="0"/>
        <w:rPr>
          <w:rFonts w:eastAsiaTheme="minorHAnsi"/>
          <w:color w:val="000000"/>
        </w:rPr>
      </w:pPr>
    </w:p>
    <w:p w14:paraId="2A736B0C" w14:textId="626F25A9" w:rsidR="00D1761B" w:rsidRDefault="00D1761B" w:rsidP="00D1761B">
      <w:pPr>
        <w:autoSpaceDE w:val="0"/>
        <w:autoSpaceDN w:val="0"/>
        <w:adjustRightInd w:val="0"/>
        <w:rPr>
          <w:rFonts w:eastAsiaTheme="minorHAnsi"/>
          <w:color w:val="000000"/>
        </w:rPr>
      </w:pPr>
      <w:r>
        <w:rPr>
          <w:rFonts w:eastAsiaTheme="minorHAnsi"/>
          <w:color w:val="000000"/>
        </w:rPr>
        <w:t>MYP Criterion</w:t>
      </w:r>
    </w:p>
    <w:p w14:paraId="5D04B77C" w14:textId="77777777" w:rsidR="00A9292A" w:rsidRDefault="00A9292A" w:rsidP="00D1761B">
      <w:pPr>
        <w:autoSpaceDE w:val="0"/>
        <w:autoSpaceDN w:val="0"/>
        <w:adjustRightInd w:val="0"/>
        <w:rPr>
          <w:rFonts w:eastAsiaTheme="minorHAnsi"/>
          <w:color w:val="000000"/>
        </w:rPr>
      </w:pPr>
    </w:p>
    <w:p w14:paraId="28DE61D6" w14:textId="77777777" w:rsidR="00D1761B" w:rsidRDefault="00D1761B" w:rsidP="00D1761B">
      <w:pPr>
        <w:autoSpaceDE w:val="0"/>
        <w:autoSpaceDN w:val="0"/>
        <w:adjustRightInd w:val="0"/>
        <w:rPr>
          <w:rFonts w:eastAsiaTheme="minorHAnsi"/>
          <w:color w:val="000000"/>
          <w:sz w:val="20"/>
          <w:szCs w:val="20"/>
        </w:rPr>
      </w:pPr>
      <w:r>
        <w:rPr>
          <w:rFonts w:eastAsiaTheme="minorHAnsi"/>
          <w:color w:val="000000"/>
          <w:sz w:val="20"/>
          <w:szCs w:val="20"/>
        </w:rPr>
        <w:t>In this class, students will complete a variety of IB MYP assessments such as quizzes, unit tests, and oral</w:t>
      </w:r>
    </w:p>
    <w:p w14:paraId="765C043D" w14:textId="77777777" w:rsidR="00D1761B" w:rsidRDefault="00D1761B" w:rsidP="00D1761B">
      <w:pPr>
        <w:autoSpaceDE w:val="0"/>
        <w:autoSpaceDN w:val="0"/>
        <w:adjustRightInd w:val="0"/>
        <w:rPr>
          <w:rFonts w:eastAsiaTheme="minorHAnsi"/>
          <w:color w:val="000000"/>
          <w:sz w:val="20"/>
          <w:szCs w:val="20"/>
        </w:rPr>
      </w:pPr>
      <w:r>
        <w:rPr>
          <w:rFonts w:eastAsiaTheme="minorHAnsi"/>
          <w:color w:val="000000"/>
          <w:sz w:val="20"/>
          <w:szCs w:val="20"/>
        </w:rPr>
        <w:t>presentations. Assessments like these give students a chance to show their understanding and skills, and in turn,</w:t>
      </w:r>
    </w:p>
    <w:p w14:paraId="431B8C86" w14:textId="77777777" w:rsidR="00D1761B" w:rsidRDefault="00D1761B" w:rsidP="00D1761B">
      <w:pPr>
        <w:autoSpaceDE w:val="0"/>
        <w:autoSpaceDN w:val="0"/>
        <w:adjustRightInd w:val="0"/>
        <w:rPr>
          <w:rFonts w:eastAsiaTheme="minorHAnsi"/>
          <w:color w:val="000000"/>
          <w:sz w:val="20"/>
          <w:szCs w:val="20"/>
        </w:rPr>
      </w:pPr>
      <w:r>
        <w:rPr>
          <w:rFonts w:eastAsiaTheme="minorHAnsi"/>
          <w:color w:val="000000"/>
          <w:sz w:val="20"/>
          <w:szCs w:val="20"/>
        </w:rPr>
        <w:t>these assessments give teachers useful information, which can be shared with students and families to help improve</w:t>
      </w:r>
    </w:p>
    <w:p w14:paraId="12EACDF8" w14:textId="77777777" w:rsidR="00D1761B" w:rsidRDefault="00D1761B" w:rsidP="00D1761B">
      <w:pPr>
        <w:autoSpaceDE w:val="0"/>
        <w:autoSpaceDN w:val="0"/>
        <w:adjustRightInd w:val="0"/>
        <w:rPr>
          <w:rFonts w:eastAsiaTheme="minorHAnsi"/>
          <w:color w:val="000000"/>
          <w:sz w:val="20"/>
          <w:szCs w:val="20"/>
        </w:rPr>
      </w:pPr>
      <w:r>
        <w:rPr>
          <w:rFonts w:eastAsiaTheme="minorHAnsi"/>
          <w:color w:val="000000"/>
          <w:sz w:val="20"/>
          <w:szCs w:val="20"/>
        </w:rPr>
        <w:t>learning. Students are evaluated in four different areas with IB MYP rubrics for this class:</w:t>
      </w:r>
    </w:p>
    <w:p w14:paraId="2CBC7B23" w14:textId="77777777" w:rsidR="00A9292A" w:rsidRDefault="00A9292A" w:rsidP="00D1761B">
      <w:pPr>
        <w:autoSpaceDE w:val="0"/>
        <w:autoSpaceDN w:val="0"/>
        <w:adjustRightInd w:val="0"/>
        <w:rPr>
          <w:rFonts w:eastAsiaTheme="minorHAnsi"/>
          <w:color w:val="000000"/>
          <w:sz w:val="20"/>
          <w:szCs w:val="20"/>
        </w:rPr>
      </w:pPr>
    </w:p>
    <w:p w14:paraId="0A93C746" w14:textId="18FFE9E3" w:rsidR="00D1761B" w:rsidRDefault="00D1761B" w:rsidP="00D1761B">
      <w:pPr>
        <w:autoSpaceDE w:val="0"/>
        <w:autoSpaceDN w:val="0"/>
        <w:adjustRightInd w:val="0"/>
        <w:rPr>
          <w:rFonts w:eastAsiaTheme="minorHAnsi"/>
          <w:color w:val="000000"/>
          <w:sz w:val="20"/>
          <w:szCs w:val="20"/>
        </w:rPr>
      </w:pPr>
      <w:r>
        <w:rPr>
          <w:rFonts w:eastAsiaTheme="minorHAnsi"/>
          <w:color w:val="000000"/>
          <w:sz w:val="20"/>
          <w:szCs w:val="20"/>
        </w:rPr>
        <w:t>Criterion A Comprehending spoken and visual text</w:t>
      </w:r>
    </w:p>
    <w:p w14:paraId="0D543029" w14:textId="77777777" w:rsidR="00A9292A" w:rsidRDefault="00A9292A" w:rsidP="00D1761B">
      <w:pPr>
        <w:autoSpaceDE w:val="0"/>
        <w:autoSpaceDN w:val="0"/>
        <w:adjustRightInd w:val="0"/>
        <w:rPr>
          <w:rFonts w:eastAsiaTheme="minorHAnsi"/>
          <w:color w:val="000000"/>
          <w:sz w:val="20"/>
          <w:szCs w:val="20"/>
        </w:rPr>
      </w:pPr>
    </w:p>
    <w:p w14:paraId="4585DB41" w14:textId="4E3D4724" w:rsidR="00D1761B" w:rsidRDefault="00A9292A" w:rsidP="00D1761B">
      <w:pPr>
        <w:autoSpaceDE w:val="0"/>
        <w:autoSpaceDN w:val="0"/>
        <w:adjustRightInd w:val="0"/>
        <w:rPr>
          <w:rFonts w:eastAsiaTheme="minorHAnsi"/>
          <w:color w:val="000000"/>
          <w:sz w:val="20"/>
          <w:szCs w:val="20"/>
        </w:rPr>
      </w:pPr>
      <w:r>
        <w:rPr>
          <w:rFonts w:eastAsiaTheme="minorHAnsi"/>
          <w:color w:val="000000"/>
          <w:sz w:val="20"/>
          <w:szCs w:val="20"/>
        </w:rPr>
        <w:t>Examples include:  q</w:t>
      </w:r>
      <w:r w:rsidR="00D1761B">
        <w:rPr>
          <w:rFonts w:eastAsiaTheme="minorHAnsi"/>
          <w:color w:val="000000"/>
          <w:sz w:val="20"/>
          <w:szCs w:val="20"/>
        </w:rPr>
        <w:t>uizzes and test, Projects, Quick writes and quick talks</w:t>
      </w:r>
      <w:r>
        <w:rPr>
          <w:rFonts w:eastAsiaTheme="minorHAnsi"/>
          <w:color w:val="000000"/>
          <w:sz w:val="20"/>
          <w:szCs w:val="20"/>
        </w:rPr>
        <w:t xml:space="preserve"> </w:t>
      </w:r>
      <w:r w:rsidR="00D1761B">
        <w:rPr>
          <w:rFonts w:eastAsiaTheme="minorHAnsi"/>
          <w:color w:val="000000"/>
          <w:sz w:val="20"/>
          <w:szCs w:val="20"/>
        </w:rPr>
        <w:t>and oral work and listening to CD’s</w:t>
      </w:r>
    </w:p>
    <w:p w14:paraId="2BFF2509" w14:textId="77777777" w:rsidR="00A9292A" w:rsidRDefault="00A9292A" w:rsidP="00D1761B">
      <w:pPr>
        <w:autoSpaceDE w:val="0"/>
        <w:autoSpaceDN w:val="0"/>
        <w:adjustRightInd w:val="0"/>
        <w:rPr>
          <w:rFonts w:eastAsiaTheme="minorHAnsi"/>
          <w:color w:val="000000"/>
          <w:sz w:val="20"/>
          <w:szCs w:val="20"/>
        </w:rPr>
      </w:pPr>
    </w:p>
    <w:p w14:paraId="1A206657" w14:textId="6459E75A" w:rsidR="00D1761B" w:rsidRDefault="00D1761B" w:rsidP="00D1761B">
      <w:pPr>
        <w:autoSpaceDE w:val="0"/>
        <w:autoSpaceDN w:val="0"/>
        <w:adjustRightInd w:val="0"/>
        <w:rPr>
          <w:rFonts w:eastAsiaTheme="minorHAnsi"/>
          <w:color w:val="000000"/>
          <w:sz w:val="20"/>
          <w:szCs w:val="20"/>
        </w:rPr>
      </w:pPr>
      <w:r>
        <w:rPr>
          <w:rFonts w:eastAsiaTheme="minorHAnsi"/>
          <w:color w:val="000000"/>
          <w:sz w:val="20"/>
          <w:szCs w:val="20"/>
        </w:rPr>
        <w:t>Criterion B Comprehending written and visual</w:t>
      </w:r>
      <w:r w:rsidR="00A9292A">
        <w:rPr>
          <w:rFonts w:eastAsiaTheme="minorHAnsi"/>
          <w:color w:val="000000"/>
          <w:sz w:val="20"/>
          <w:szCs w:val="20"/>
        </w:rPr>
        <w:t xml:space="preserve"> </w:t>
      </w:r>
      <w:r>
        <w:rPr>
          <w:rFonts w:eastAsiaTheme="minorHAnsi"/>
          <w:color w:val="000000"/>
          <w:sz w:val="20"/>
          <w:szCs w:val="20"/>
        </w:rPr>
        <w:t>text</w:t>
      </w:r>
      <w:r w:rsidR="00A9292A">
        <w:rPr>
          <w:rFonts w:eastAsiaTheme="minorHAnsi"/>
          <w:color w:val="000000"/>
          <w:sz w:val="20"/>
          <w:szCs w:val="20"/>
        </w:rPr>
        <w:t xml:space="preserve"> – same as for criterion A</w:t>
      </w:r>
    </w:p>
    <w:p w14:paraId="2CA129C5" w14:textId="77777777" w:rsidR="00A9292A" w:rsidRDefault="00A9292A" w:rsidP="00D1761B">
      <w:pPr>
        <w:autoSpaceDE w:val="0"/>
        <w:autoSpaceDN w:val="0"/>
        <w:adjustRightInd w:val="0"/>
        <w:rPr>
          <w:rFonts w:eastAsiaTheme="minorHAnsi"/>
          <w:color w:val="000000"/>
          <w:sz w:val="20"/>
          <w:szCs w:val="20"/>
        </w:rPr>
      </w:pPr>
    </w:p>
    <w:p w14:paraId="5A5E98AB" w14:textId="696BB586" w:rsidR="00D1761B" w:rsidRDefault="00D1761B" w:rsidP="00D1761B">
      <w:pPr>
        <w:autoSpaceDE w:val="0"/>
        <w:autoSpaceDN w:val="0"/>
        <w:adjustRightInd w:val="0"/>
        <w:rPr>
          <w:rFonts w:eastAsiaTheme="minorHAnsi"/>
          <w:color w:val="000000"/>
          <w:sz w:val="20"/>
          <w:szCs w:val="20"/>
        </w:rPr>
      </w:pPr>
      <w:r>
        <w:rPr>
          <w:rFonts w:eastAsiaTheme="minorHAnsi"/>
          <w:color w:val="000000"/>
          <w:sz w:val="20"/>
          <w:szCs w:val="20"/>
        </w:rPr>
        <w:t>Criterion C Communicating in response to</w:t>
      </w:r>
      <w:r w:rsidR="00A9292A">
        <w:rPr>
          <w:rFonts w:eastAsiaTheme="minorHAnsi"/>
          <w:color w:val="000000"/>
          <w:sz w:val="20"/>
          <w:szCs w:val="20"/>
        </w:rPr>
        <w:t xml:space="preserve"> </w:t>
      </w:r>
      <w:r>
        <w:rPr>
          <w:rFonts w:eastAsiaTheme="minorHAnsi"/>
          <w:color w:val="000000"/>
          <w:sz w:val="20"/>
          <w:szCs w:val="20"/>
        </w:rPr>
        <w:t>spoken written and visual text</w:t>
      </w:r>
      <w:r w:rsidR="00A9292A">
        <w:rPr>
          <w:rFonts w:eastAsiaTheme="minorHAnsi"/>
          <w:color w:val="000000"/>
          <w:sz w:val="20"/>
          <w:szCs w:val="20"/>
        </w:rPr>
        <w:t xml:space="preserve"> – same as for criterion A</w:t>
      </w:r>
    </w:p>
    <w:p w14:paraId="5E91B0A9" w14:textId="77777777" w:rsidR="00A9292A" w:rsidRDefault="00A9292A" w:rsidP="00D1761B">
      <w:pPr>
        <w:autoSpaceDE w:val="0"/>
        <w:autoSpaceDN w:val="0"/>
        <w:adjustRightInd w:val="0"/>
        <w:rPr>
          <w:rFonts w:eastAsiaTheme="minorHAnsi"/>
          <w:color w:val="000000"/>
          <w:sz w:val="20"/>
          <w:szCs w:val="20"/>
        </w:rPr>
      </w:pPr>
    </w:p>
    <w:p w14:paraId="1C68C51A" w14:textId="6957B057" w:rsidR="00A9292A" w:rsidRDefault="00D1761B" w:rsidP="00D1761B">
      <w:pPr>
        <w:autoSpaceDE w:val="0"/>
        <w:autoSpaceDN w:val="0"/>
        <w:adjustRightInd w:val="0"/>
        <w:rPr>
          <w:rFonts w:eastAsiaTheme="minorHAnsi"/>
          <w:color w:val="000000"/>
          <w:sz w:val="20"/>
          <w:szCs w:val="20"/>
        </w:rPr>
      </w:pPr>
      <w:r>
        <w:rPr>
          <w:rFonts w:eastAsiaTheme="minorHAnsi"/>
          <w:color w:val="000000"/>
          <w:sz w:val="20"/>
          <w:szCs w:val="20"/>
        </w:rPr>
        <w:t>Criterion D Using language in spoken and</w:t>
      </w:r>
      <w:r w:rsidR="00A9292A">
        <w:rPr>
          <w:rFonts w:eastAsiaTheme="minorHAnsi"/>
          <w:color w:val="000000"/>
          <w:sz w:val="20"/>
          <w:szCs w:val="20"/>
        </w:rPr>
        <w:t xml:space="preserve"> </w:t>
      </w:r>
      <w:r>
        <w:rPr>
          <w:rFonts w:eastAsiaTheme="minorHAnsi"/>
          <w:color w:val="000000"/>
          <w:sz w:val="20"/>
          <w:szCs w:val="20"/>
        </w:rPr>
        <w:t>written form</w:t>
      </w:r>
      <w:r w:rsidR="00A9292A">
        <w:rPr>
          <w:rFonts w:eastAsiaTheme="minorHAnsi"/>
          <w:color w:val="000000"/>
          <w:sz w:val="20"/>
          <w:szCs w:val="20"/>
        </w:rPr>
        <w:t xml:space="preserve"> – same as for criterion A</w:t>
      </w:r>
    </w:p>
    <w:p w14:paraId="0BA01BB5" w14:textId="77777777" w:rsidR="00A9292A" w:rsidRDefault="00A9292A" w:rsidP="00D1761B">
      <w:pPr>
        <w:autoSpaceDE w:val="0"/>
        <w:autoSpaceDN w:val="0"/>
        <w:adjustRightInd w:val="0"/>
        <w:rPr>
          <w:rFonts w:eastAsiaTheme="minorHAnsi"/>
          <w:color w:val="000000"/>
          <w:sz w:val="20"/>
          <w:szCs w:val="20"/>
        </w:rPr>
      </w:pPr>
    </w:p>
    <w:p w14:paraId="7230FD90" w14:textId="7A5E383B" w:rsidR="00D1761B" w:rsidRDefault="00D1761B" w:rsidP="00D1761B">
      <w:pPr>
        <w:autoSpaceDE w:val="0"/>
        <w:autoSpaceDN w:val="0"/>
        <w:adjustRightInd w:val="0"/>
        <w:rPr>
          <w:rFonts w:eastAsiaTheme="minorHAnsi"/>
          <w:color w:val="000000"/>
          <w:sz w:val="20"/>
          <w:szCs w:val="20"/>
        </w:rPr>
      </w:pPr>
      <w:r>
        <w:rPr>
          <w:rFonts w:eastAsiaTheme="minorHAnsi"/>
          <w:color w:val="000000"/>
          <w:sz w:val="20"/>
          <w:szCs w:val="20"/>
        </w:rPr>
        <w:t>IB MYP rubrics use an 8-point international scale, with 8 representing “excellent achievement” and 1 representing</w:t>
      </w:r>
    </w:p>
    <w:p w14:paraId="57D64A13" w14:textId="77777777" w:rsidR="00A9292A" w:rsidRDefault="00D1761B" w:rsidP="00D1761B">
      <w:pPr>
        <w:autoSpaceDE w:val="0"/>
        <w:autoSpaceDN w:val="0"/>
        <w:adjustRightInd w:val="0"/>
        <w:rPr>
          <w:rFonts w:eastAsiaTheme="minorHAnsi"/>
          <w:color w:val="000000"/>
          <w:sz w:val="20"/>
          <w:szCs w:val="20"/>
        </w:rPr>
      </w:pPr>
      <w:r>
        <w:rPr>
          <w:rFonts w:eastAsiaTheme="minorHAnsi"/>
          <w:color w:val="000000"/>
          <w:sz w:val="20"/>
          <w:szCs w:val="20"/>
        </w:rPr>
        <w:t>“limited achievement.”</w:t>
      </w:r>
      <w:r w:rsidR="00A9292A">
        <w:rPr>
          <w:rFonts w:eastAsiaTheme="minorHAnsi"/>
          <w:color w:val="000000"/>
          <w:sz w:val="20"/>
          <w:szCs w:val="20"/>
        </w:rPr>
        <w:t xml:space="preserve">  Th</w:t>
      </w:r>
      <w:r>
        <w:rPr>
          <w:rFonts w:eastAsiaTheme="minorHAnsi"/>
          <w:color w:val="000000"/>
          <w:sz w:val="20"/>
          <w:szCs w:val="20"/>
        </w:rPr>
        <w:t xml:space="preserve">ese assessments will be </w:t>
      </w:r>
      <w:r w:rsidR="00A9292A">
        <w:rPr>
          <w:rFonts w:eastAsiaTheme="minorHAnsi"/>
          <w:color w:val="000000"/>
          <w:sz w:val="20"/>
          <w:szCs w:val="20"/>
        </w:rPr>
        <w:t xml:space="preserve">NOT be </w:t>
      </w:r>
      <w:r>
        <w:rPr>
          <w:rFonts w:eastAsiaTheme="minorHAnsi"/>
          <w:color w:val="000000"/>
          <w:sz w:val="20"/>
          <w:szCs w:val="20"/>
        </w:rPr>
        <w:t>counted toward students’ grades in the class</w:t>
      </w:r>
      <w:r w:rsidR="00A9292A">
        <w:rPr>
          <w:rFonts w:eastAsiaTheme="minorHAnsi"/>
          <w:color w:val="000000"/>
          <w:sz w:val="20"/>
          <w:szCs w:val="20"/>
        </w:rPr>
        <w:t xml:space="preserve">.  </w:t>
      </w:r>
      <w:r>
        <w:rPr>
          <w:rFonts w:eastAsiaTheme="minorHAnsi"/>
          <w:color w:val="000000"/>
          <w:sz w:val="20"/>
          <w:szCs w:val="20"/>
        </w:rPr>
        <w:t xml:space="preserve">Parents &amp; guardians, </w:t>
      </w:r>
    </w:p>
    <w:p w14:paraId="1D736B3E" w14:textId="3CA7643C" w:rsidR="00A9292A" w:rsidRPr="008B2FD3" w:rsidRDefault="00D1761B" w:rsidP="008B2FD3">
      <w:pPr>
        <w:autoSpaceDE w:val="0"/>
        <w:autoSpaceDN w:val="0"/>
        <w:adjustRightInd w:val="0"/>
        <w:rPr>
          <w:rFonts w:eastAsiaTheme="minorHAnsi"/>
          <w:color w:val="000000"/>
          <w:sz w:val="20"/>
          <w:szCs w:val="20"/>
        </w:rPr>
      </w:pPr>
      <w:r>
        <w:rPr>
          <w:rFonts w:eastAsiaTheme="minorHAnsi"/>
          <w:color w:val="000000"/>
          <w:sz w:val="20"/>
          <w:szCs w:val="20"/>
        </w:rPr>
        <w:t>please</w:t>
      </w:r>
      <w:r w:rsidR="00A9292A">
        <w:rPr>
          <w:rFonts w:eastAsiaTheme="minorHAnsi"/>
          <w:color w:val="000000"/>
          <w:sz w:val="20"/>
          <w:szCs w:val="20"/>
        </w:rPr>
        <w:t xml:space="preserve"> </w:t>
      </w:r>
      <w:r>
        <w:rPr>
          <w:rFonts w:eastAsiaTheme="minorHAnsi"/>
          <w:color w:val="000000"/>
          <w:sz w:val="20"/>
          <w:szCs w:val="20"/>
        </w:rPr>
        <w:t>ask your student to share their rubrics with you.</w:t>
      </w:r>
    </w:p>
    <w:p w14:paraId="6552A182" w14:textId="77777777" w:rsidR="00A9292A" w:rsidRDefault="00A9292A" w:rsidP="00692D1E">
      <w:pPr>
        <w:ind w:left="1080"/>
      </w:pPr>
    </w:p>
    <w:p w14:paraId="20386104" w14:textId="77777777" w:rsidR="008B2FD3" w:rsidRDefault="00692D1E" w:rsidP="008B2FD3">
      <w:pPr>
        <w:ind w:left="1080"/>
      </w:pPr>
      <w:r w:rsidRPr="00CD33EF">
        <w:t xml:space="preserve">Grading scale </w:t>
      </w:r>
      <w:r w:rsidR="00A9292A">
        <w:t xml:space="preserve">-- </w:t>
      </w:r>
      <w:r w:rsidRPr="00CD33EF">
        <w:t>as per the Highland Park Sr. High grading scale</w:t>
      </w:r>
    </w:p>
    <w:p w14:paraId="350E570A" w14:textId="77777777" w:rsidR="008B2FD3" w:rsidRDefault="008B2FD3" w:rsidP="008B2FD3">
      <w:pPr>
        <w:ind w:left="1080"/>
      </w:pPr>
    </w:p>
    <w:p w14:paraId="476A047D" w14:textId="3A63D705" w:rsidR="00692D1E" w:rsidRPr="00172910" w:rsidRDefault="00692D1E" w:rsidP="008B2FD3">
      <w:pPr>
        <w:ind w:left="1080"/>
      </w:pPr>
      <w:r w:rsidRPr="00CD33EF">
        <w:t>Late Work, Make-Up Work and Assessment re-takes</w:t>
      </w:r>
      <w:r w:rsidR="008B2FD3">
        <w:t xml:space="preserve"> -- a</w:t>
      </w:r>
      <w:r w:rsidRPr="00172910">
        <w:t>s per the Highland Park Senior High policy</w:t>
      </w:r>
    </w:p>
    <w:p w14:paraId="493B1490" w14:textId="77777777" w:rsidR="00692D1E" w:rsidRPr="00172910" w:rsidRDefault="00692D1E" w:rsidP="00692D1E"/>
    <w:p w14:paraId="7A90BA64" w14:textId="2C409D3B" w:rsidR="00692D1E" w:rsidRPr="00A31364" w:rsidRDefault="00692D1E" w:rsidP="00692D1E">
      <w:r w:rsidRPr="00A31364">
        <w:t>Additional Classroom Expectations</w:t>
      </w:r>
      <w:r w:rsidR="008B2FD3">
        <w:t xml:space="preserve"> – see the document – “Google Meet Expectations” posted on </w:t>
      </w:r>
      <w:proofErr w:type="spellStart"/>
      <w:r w:rsidR="008B2FD3">
        <w:t>schooology</w:t>
      </w:r>
      <w:proofErr w:type="spellEnd"/>
    </w:p>
    <w:p w14:paraId="1D4B859E" w14:textId="77777777" w:rsidR="00692D1E" w:rsidRPr="00A31364" w:rsidRDefault="00692D1E" w:rsidP="00692D1E">
      <w:pPr>
        <w:ind w:left="1080"/>
        <w:rPr>
          <w:bCs/>
          <w:u w:val="single"/>
        </w:rPr>
      </w:pPr>
      <w:r w:rsidRPr="00A31364">
        <w:rPr>
          <w:bCs/>
          <w:u w:val="single"/>
        </w:rPr>
        <w:t>Materials Needed / Supply List:</w:t>
      </w:r>
    </w:p>
    <w:p w14:paraId="5B1EA4AA" w14:textId="6B70B5EC" w:rsidR="00692D1E" w:rsidRPr="008B2FD3" w:rsidRDefault="00692D1E" w:rsidP="00692D1E">
      <w:pPr>
        <w:ind w:left="1080" w:hanging="720"/>
      </w:pPr>
      <w:r w:rsidRPr="00A31364">
        <w:tab/>
        <w:t>Note book – exclusively for French</w:t>
      </w:r>
      <w:r w:rsidR="008B2FD3">
        <w:tab/>
      </w:r>
      <w:r w:rsidR="008B2FD3">
        <w:tab/>
      </w:r>
      <w:r w:rsidRPr="00A31364">
        <w:t>Folder – exclusively for French</w:t>
      </w:r>
    </w:p>
    <w:p w14:paraId="166E82D4" w14:textId="5ACF34AA" w:rsidR="00692D1E" w:rsidRDefault="00692D1E" w:rsidP="00692D1E">
      <w:pPr>
        <w:ind w:left="1080" w:hanging="720"/>
      </w:pPr>
      <w:r w:rsidRPr="00A31364">
        <w:tab/>
        <w:t>Loose-Leaf/College-Ruled Pape</w:t>
      </w:r>
      <w:r w:rsidR="008B2FD3">
        <w:t>r</w:t>
      </w:r>
      <w:r w:rsidR="008B2FD3">
        <w:tab/>
      </w:r>
      <w:r w:rsidR="008B2FD3">
        <w:tab/>
      </w:r>
      <w:r w:rsidR="008B2FD3">
        <w:tab/>
      </w:r>
      <w:r w:rsidRPr="00A31364">
        <w:t>Pens</w:t>
      </w:r>
      <w:r w:rsidR="008B2FD3">
        <w:t>/</w:t>
      </w:r>
      <w:r w:rsidRPr="00A31364">
        <w:t>Pencils</w:t>
      </w:r>
    </w:p>
    <w:p w14:paraId="717920D0" w14:textId="0A55CF6C" w:rsidR="00692D1E" w:rsidRPr="008B2FD3" w:rsidRDefault="008B2FD3" w:rsidP="008B2FD3">
      <w:pPr>
        <w:ind w:left="1080" w:hanging="720"/>
      </w:pPr>
      <w:r>
        <w:tab/>
        <w:t>Charged iPad</w:t>
      </w:r>
      <w:r>
        <w:tab/>
      </w:r>
      <w:r>
        <w:tab/>
      </w:r>
      <w:r>
        <w:tab/>
      </w:r>
      <w:r>
        <w:tab/>
      </w:r>
      <w:r>
        <w:tab/>
      </w:r>
      <w:r w:rsidR="00692D1E" w:rsidRPr="00A31364">
        <w:t>Textboo</w:t>
      </w:r>
      <w:r w:rsidR="00A9292A">
        <w:t>k – can be checked out from the school</w:t>
      </w:r>
      <w:r w:rsidR="00692D1E" w:rsidRPr="00A31364">
        <w:rPr>
          <w:bCs/>
          <w:color w:val="000000"/>
        </w:rPr>
        <w:tab/>
      </w:r>
    </w:p>
    <w:p w14:paraId="4EECD2BC" w14:textId="77777777" w:rsidR="00692D1E" w:rsidRPr="00A31364" w:rsidRDefault="00692D1E" w:rsidP="00692D1E">
      <w:pPr>
        <w:tabs>
          <w:tab w:val="left" w:pos="1080"/>
        </w:tabs>
        <w:ind w:left="1080" w:hanging="990"/>
        <w:rPr>
          <w:bCs/>
          <w:color w:val="000000"/>
        </w:rPr>
      </w:pPr>
    </w:p>
    <w:p w14:paraId="6E5D43D8" w14:textId="77777777" w:rsidR="00692D1E" w:rsidRPr="00A31364" w:rsidRDefault="00692D1E" w:rsidP="00692D1E">
      <w:pPr>
        <w:tabs>
          <w:tab w:val="left" w:pos="1080"/>
        </w:tabs>
        <w:ind w:left="1080" w:hanging="990"/>
        <w:rPr>
          <w:bCs/>
          <w:color w:val="000000"/>
          <w:u w:val="single"/>
        </w:rPr>
      </w:pPr>
      <w:r w:rsidRPr="00A31364">
        <w:rPr>
          <w:bCs/>
          <w:color w:val="000000"/>
          <w:u w:val="single"/>
        </w:rPr>
        <w:t>Classroom Expectations:</w:t>
      </w:r>
    </w:p>
    <w:p w14:paraId="0B00B59A" w14:textId="77777777" w:rsidR="00692D1E" w:rsidRPr="00A31364" w:rsidRDefault="00692D1E" w:rsidP="00692D1E">
      <w:pPr>
        <w:ind w:left="1080" w:hanging="1080"/>
        <w:rPr>
          <w:color w:val="000000"/>
        </w:rPr>
      </w:pPr>
      <w:r w:rsidRPr="00A31364">
        <w:rPr>
          <w:b/>
          <w:color w:val="000000"/>
        </w:rPr>
        <w:tab/>
        <w:t>Respect</w:t>
      </w:r>
    </w:p>
    <w:p w14:paraId="35437970" w14:textId="77777777" w:rsidR="00692D1E" w:rsidRPr="00A31364" w:rsidRDefault="00692D1E" w:rsidP="00692D1E">
      <w:pPr>
        <w:ind w:left="1080" w:hanging="1080"/>
        <w:rPr>
          <w:color w:val="000000"/>
        </w:rPr>
      </w:pPr>
      <w:r w:rsidRPr="00A31364">
        <w:rPr>
          <w:color w:val="000000"/>
        </w:rPr>
        <w:tab/>
        <w:t>Yourself</w:t>
      </w:r>
    </w:p>
    <w:p w14:paraId="789682C5" w14:textId="77777777" w:rsidR="00692D1E" w:rsidRPr="00A31364" w:rsidRDefault="00692D1E" w:rsidP="00692D1E">
      <w:pPr>
        <w:ind w:left="1080" w:hanging="1080"/>
        <w:rPr>
          <w:color w:val="000000"/>
        </w:rPr>
      </w:pPr>
      <w:r w:rsidRPr="00A31364">
        <w:rPr>
          <w:color w:val="000000"/>
        </w:rPr>
        <w:tab/>
        <w:t>Students</w:t>
      </w:r>
    </w:p>
    <w:p w14:paraId="4123AB8A" w14:textId="77777777" w:rsidR="00692D1E" w:rsidRPr="00A31364" w:rsidRDefault="00692D1E" w:rsidP="00692D1E">
      <w:pPr>
        <w:ind w:left="1080" w:hanging="1080"/>
        <w:rPr>
          <w:color w:val="000000"/>
        </w:rPr>
      </w:pPr>
      <w:r w:rsidRPr="00A31364">
        <w:rPr>
          <w:color w:val="000000"/>
        </w:rPr>
        <w:tab/>
        <w:t>Staff</w:t>
      </w:r>
    </w:p>
    <w:p w14:paraId="10789D3C" w14:textId="77777777" w:rsidR="00692D1E" w:rsidRPr="00A31364" w:rsidRDefault="00692D1E" w:rsidP="00692D1E">
      <w:pPr>
        <w:ind w:left="1080" w:hanging="1080"/>
        <w:rPr>
          <w:color w:val="000000"/>
        </w:rPr>
      </w:pPr>
      <w:r w:rsidRPr="00A31364">
        <w:rPr>
          <w:color w:val="000000"/>
        </w:rPr>
        <w:tab/>
        <w:t>Ideas</w:t>
      </w:r>
    </w:p>
    <w:p w14:paraId="7E34C0F0" w14:textId="77777777" w:rsidR="00692D1E" w:rsidRPr="00A31364" w:rsidRDefault="00692D1E" w:rsidP="00692D1E">
      <w:pPr>
        <w:ind w:left="1080" w:hanging="1080"/>
        <w:rPr>
          <w:color w:val="000000"/>
        </w:rPr>
      </w:pPr>
      <w:r w:rsidRPr="00A31364">
        <w:rPr>
          <w:color w:val="000000"/>
        </w:rPr>
        <w:tab/>
        <w:t>Be Helpful and Ask for Help</w:t>
      </w:r>
      <w:r w:rsidRPr="00A31364">
        <w:rPr>
          <w:color w:val="000000"/>
        </w:rPr>
        <w:tab/>
      </w:r>
    </w:p>
    <w:p w14:paraId="48DAB597" w14:textId="77777777" w:rsidR="00692D1E" w:rsidRPr="00A31364" w:rsidRDefault="00692D1E" w:rsidP="00692D1E">
      <w:pPr>
        <w:ind w:left="1080" w:hanging="1080"/>
        <w:rPr>
          <w:b/>
          <w:color w:val="000000"/>
        </w:rPr>
      </w:pPr>
      <w:r w:rsidRPr="00A31364">
        <w:rPr>
          <w:b/>
          <w:color w:val="000000"/>
        </w:rPr>
        <w:tab/>
      </w:r>
    </w:p>
    <w:p w14:paraId="09754C2F" w14:textId="77777777" w:rsidR="00692D1E" w:rsidRPr="00A31364" w:rsidRDefault="00692D1E" w:rsidP="00692D1E">
      <w:pPr>
        <w:ind w:left="1080" w:hanging="1080"/>
        <w:rPr>
          <w:color w:val="000000"/>
        </w:rPr>
      </w:pPr>
      <w:r w:rsidRPr="00A31364">
        <w:rPr>
          <w:b/>
          <w:color w:val="000000"/>
        </w:rPr>
        <w:tab/>
        <w:t>Responsibility</w:t>
      </w:r>
      <w:r w:rsidRPr="00A31364">
        <w:rPr>
          <w:color w:val="000000"/>
        </w:rPr>
        <w:tab/>
      </w:r>
      <w:r w:rsidRPr="00A31364">
        <w:rPr>
          <w:color w:val="000000"/>
        </w:rPr>
        <w:tab/>
      </w:r>
      <w:r w:rsidRPr="00A31364">
        <w:rPr>
          <w:color w:val="000000"/>
        </w:rPr>
        <w:tab/>
      </w:r>
    </w:p>
    <w:p w14:paraId="73F850E2" w14:textId="77777777" w:rsidR="00692D1E" w:rsidRPr="00A31364" w:rsidRDefault="00692D1E" w:rsidP="00692D1E">
      <w:pPr>
        <w:ind w:left="1080" w:hanging="1080"/>
        <w:rPr>
          <w:color w:val="000000"/>
        </w:rPr>
      </w:pPr>
      <w:r w:rsidRPr="00A31364">
        <w:rPr>
          <w:color w:val="000000"/>
        </w:rPr>
        <w:tab/>
        <w:t>Participation</w:t>
      </w:r>
    </w:p>
    <w:p w14:paraId="1843D595" w14:textId="77777777" w:rsidR="00692D1E" w:rsidRPr="00A31364" w:rsidRDefault="00692D1E" w:rsidP="00692D1E">
      <w:pPr>
        <w:ind w:left="1080" w:hanging="1080"/>
        <w:rPr>
          <w:color w:val="000000"/>
        </w:rPr>
      </w:pPr>
      <w:r w:rsidRPr="00A31364">
        <w:rPr>
          <w:color w:val="000000"/>
        </w:rPr>
        <w:tab/>
        <w:t>Be on time – in your assigned seat with all materials OUT and ready to go</w:t>
      </w:r>
    </w:p>
    <w:p w14:paraId="7D6562C2" w14:textId="77777777" w:rsidR="00692D1E" w:rsidRPr="00A31364" w:rsidRDefault="00692D1E" w:rsidP="00692D1E">
      <w:pPr>
        <w:ind w:left="1080" w:hanging="1080"/>
        <w:rPr>
          <w:color w:val="000000"/>
        </w:rPr>
      </w:pPr>
      <w:r w:rsidRPr="00A31364">
        <w:rPr>
          <w:color w:val="000000"/>
        </w:rPr>
        <w:tab/>
        <w:t>Follow Directions</w:t>
      </w:r>
    </w:p>
    <w:p w14:paraId="358A9E12" w14:textId="77777777" w:rsidR="00692D1E" w:rsidRPr="00A31364" w:rsidRDefault="00692D1E" w:rsidP="00692D1E">
      <w:pPr>
        <w:ind w:left="1080" w:hanging="1080"/>
        <w:rPr>
          <w:color w:val="000000"/>
        </w:rPr>
      </w:pPr>
      <w:r w:rsidRPr="00A31364">
        <w:rPr>
          <w:color w:val="000000"/>
        </w:rPr>
        <w:tab/>
        <w:t>Organization</w:t>
      </w:r>
    </w:p>
    <w:p w14:paraId="7D61EECF" w14:textId="14AA05F5" w:rsidR="00692D1E" w:rsidRPr="00A31364" w:rsidRDefault="00692D1E" w:rsidP="00692D1E">
      <w:pPr>
        <w:ind w:left="1080" w:hanging="1080"/>
        <w:rPr>
          <w:color w:val="000000"/>
        </w:rPr>
      </w:pPr>
      <w:r w:rsidRPr="00A31364">
        <w:rPr>
          <w:color w:val="000000"/>
        </w:rPr>
        <w:tab/>
        <w:t>Listen Carefully</w:t>
      </w:r>
      <w:r w:rsidRPr="00A31364">
        <w:rPr>
          <w:color w:val="000000"/>
        </w:rPr>
        <w:tab/>
      </w:r>
      <w:r w:rsidRPr="00A31364">
        <w:rPr>
          <w:color w:val="000000"/>
        </w:rPr>
        <w:tab/>
      </w:r>
      <w:r w:rsidRPr="00A31364">
        <w:rPr>
          <w:color w:val="000000"/>
        </w:rPr>
        <w:tab/>
      </w:r>
      <w:r w:rsidRPr="00A31364">
        <w:rPr>
          <w:color w:val="000000"/>
        </w:rPr>
        <w:tab/>
      </w:r>
      <w:r w:rsidRPr="00A31364">
        <w:rPr>
          <w:color w:val="000000"/>
        </w:rPr>
        <w:tab/>
      </w:r>
      <w:r w:rsidRPr="00A31364">
        <w:rPr>
          <w:color w:val="000000"/>
        </w:rPr>
        <w:tab/>
        <w:t xml:space="preserve">      </w:t>
      </w:r>
    </w:p>
    <w:p w14:paraId="31137376" w14:textId="77777777" w:rsidR="00692D1E" w:rsidRPr="00A31364" w:rsidRDefault="00692D1E" w:rsidP="00692D1E">
      <w:pPr>
        <w:ind w:left="1080" w:hanging="1080"/>
        <w:rPr>
          <w:color w:val="000000"/>
        </w:rPr>
      </w:pPr>
    </w:p>
    <w:p w14:paraId="52413DDF" w14:textId="77777777" w:rsidR="00692D1E" w:rsidRPr="00A31364" w:rsidRDefault="00692D1E" w:rsidP="00692D1E">
      <w:pPr>
        <w:tabs>
          <w:tab w:val="left" w:pos="1080"/>
        </w:tabs>
        <w:ind w:left="1080" w:hanging="1080"/>
        <w:rPr>
          <w:color w:val="000000"/>
          <w:u w:val="single"/>
        </w:rPr>
      </w:pPr>
      <w:r w:rsidRPr="00A31364">
        <w:rPr>
          <w:color w:val="000000"/>
        </w:rPr>
        <w:tab/>
      </w:r>
      <w:r w:rsidRPr="00A31364">
        <w:rPr>
          <w:color w:val="000000"/>
          <w:u w:val="single"/>
        </w:rPr>
        <w:t>Extra Assistance:</w:t>
      </w:r>
    </w:p>
    <w:p w14:paraId="26AE250B" w14:textId="3C89E488" w:rsidR="00A9292A" w:rsidRPr="008B2FD3" w:rsidRDefault="00692D1E" w:rsidP="00692D1E">
      <w:pPr>
        <w:ind w:left="1080" w:hanging="1080"/>
        <w:rPr>
          <w:color w:val="000000"/>
        </w:rPr>
      </w:pPr>
      <w:r w:rsidRPr="00A31364">
        <w:rPr>
          <w:color w:val="000000"/>
        </w:rPr>
        <w:tab/>
        <w:t>I am available to help students most afternoons and at other times when necessary.  Please let me know when you would like to meet</w:t>
      </w:r>
      <w:r w:rsidR="00A9292A">
        <w:rPr>
          <w:color w:val="000000"/>
        </w:rPr>
        <w:t xml:space="preserve">.  Send an e-mail, and I will set up a google meet.  Remember I do have office hours posted on my web page – for French ONE – office hours are by appointment only – on Fridays from 2:00 – 3:00 </w:t>
      </w:r>
    </w:p>
    <w:p w14:paraId="1C57ECF7" w14:textId="77777777" w:rsidR="00A9292A" w:rsidRDefault="00A9292A" w:rsidP="00692D1E">
      <w:pPr>
        <w:ind w:left="1080" w:hanging="1080"/>
        <w:rPr>
          <w:bCs/>
          <w:color w:val="000000"/>
          <w:u w:val="single"/>
        </w:rPr>
      </w:pPr>
    </w:p>
    <w:p w14:paraId="14F5A1E1" w14:textId="01CFCF7F" w:rsidR="00692D1E" w:rsidRPr="00A31364" w:rsidRDefault="00692D1E" w:rsidP="00692D1E">
      <w:pPr>
        <w:ind w:left="1080" w:hanging="1080"/>
        <w:rPr>
          <w:bCs/>
          <w:color w:val="000000"/>
          <w:u w:val="single"/>
        </w:rPr>
      </w:pPr>
      <w:r w:rsidRPr="00A31364">
        <w:rPr>
          <w:bCs/>
          <w:color w:val="000000"/>
          <w:u w:val="single"/>
        </w:rPr>
        <w:t>Cheating, Plagiarizing, Stealing, Etc.:</w:t>
      </w:r>
    </w:p>
    <w:p w14:paraId="2E4FFAA6" w14:textId="77777777" w:rsidR="00692D1E" w:rsidRPr="00A31364" w:rsidRDefault="00692D1E" w:rsidP="00692D1E">
      <w:pPr>
        <w:pStyle w:val="BodyText"/>
        <w:ind w:left="1080" w:hanging="1080"/>
        <w:rPr>
          <w:rFonts w:ascii="Times New Roman" w:hAnsi="Times New Roman"/>
          <w:color w:val="000000"/>
          <w:sz w:val="24"/>
          <w:szCs w:val="24"/>
        </w:rPr>
      </w:pPr>
      <w:r w:rsidRPr="00A31364">
        <w:rPr>
          <w:rFonts w:ascii="Times New Roman" w:hAnsi="Times New Roman"/>
          <w:color w:val="000000"/>
          <w:sz w:val="24"/>
          <w:szCs w:val="24"/>
        </w:rPr>
        <w:tab/>
        <w:t>As per the Highland Park grading policy</w:t>
      </w:r>
    </w:p>
    <w:p w14:paraId="3EEDF986" w14:textId="556EC1F9" w:rsidR="00692D1E" w:rsidRDefault="00692D1E" w:rsidP="008B2FD3">
      <w:pPr>
        <w:ind w:left="1080" w:hanging="1080"/>
      </w:pPr>
    </w:p>
    <w:p w14:paraId="4A8A5EA6" w14:textId="77777777" w:rsidR="00692D1E" w:rsidRDefault="00692D1E" w:rsidP="00692D1E">
      <w:r>
        <w:t xml:space="preserve">Prerequisite:  None </w:t>
      </w:r>
    </w:p>
    <w:p w14:paraId="395DDF65" w14:textId="77777777" w:rsidR="00692D1E" w:rsidRDefault="00692D1E" w:rsidP="00692D1E"/>
    <w:p w14:paraId="614FFE68" w14:textId="77777777" w:rsidR="00692D1E" w:rsidRDefault="00692D1E" w:rsidP="00692D1E">
      <w:r>
        <w:t>This course also uses the International Baccalaureate Middle Years Program as a platform for ALL instruction.</w:t>
      </w:r>
    </w:p>
    <w:p w14:paraId="54DFB804" w14:textId="77777777" w:rsidR="00692D1E" w:rsidRDefault="00692D1E" w:rsidP="00692D1E">
      <w:r>
        <w:t xml:space="preserve">Students who successfully complete French I, French II, French III and French IV will have the foundation to test STANDARD LEVEL in the International Baccalaureate Diploma Program as a senior.  </w:t>
      </w:r>
    </w:p>
    <w:p w14:paraId="25A3624C" w14:textId="77777777" w:rsidR="00692D1E" w:rsidRDefault="00692D1E" w:rsidP="00692D1E">
      <w:pPr>
        <w:numPr>
          <w:ilvl w:val="0"/>
          <w:numId w:val="2"/>
        </w:numPr>
        <w:autoSpaceDE w:val="0"/>
        <w:autoSpaceDN w:val="0"/>
        <w:adjustRightInd w:val="0"/>
        <w:jc w:val="both"/>
        <w:rPr>
          <w:rFonts w:ascii="Arial" w:hAnsi="Arial" w:cs="Arial"/>
          <w:sz w:val="20"/>
          <w:szCs w:val="20"/>
        </w:rPr>
      </w:pPr>
      <w:r>
        <w:rPr>
          <w:rFonts w:ascii="Arial" w:hAnsi="Arial" w:cs="Arial"/>
          <w:sz w:val="20"/>
          <w:szCs w:val="20"/>
        </w:rPr>
        <w:t>“For specific daily projects and homework please check your child’s student planner</w:t>
      </w:r>
    </w:p>
    <w:p w14:paraId="54070631" w14:textId="5C4776DA" w:rsidR="00692D1E" w:rsidRPr="008B2FD3" w:rsidRDefault="00692D1E" w:rsidP="00692D1E">
      <w:pPr>
        <w:numPr>
          <w:ilvl w:val="0"/>
          <w:numId w:val="2"/>
        </w:numPr>
        <w:autoSpaceDE w:val="0"/>
        <w:autoSpaceDN w:val="0"/>
        <w:adjustRightInd w:val="0"/>
        <w:jc w:val="both"/>
        <w:rPr>
          <w:rFonts w:ascii="Arial" w:hAnsi="Arial" w:cs="Arial"/>
          <w:sz w:val="20"/>
          <w:szCs w:val="20"/>
        </w:rPr>
      </w:pPr>
      <w:r w:rsidRPr="008B2FD3">
        <w:rPr>
          <w:rFonts w:ascii="Arial" w:hAnsi="Arial" w:cs="Arial"/>
          <w:sz w:val="20"/>
          <w:szCs w:val="20"/>
        </w:rPr>
        <w:t>For the status of assignment completion and class grades please see</w:t>
      </w:r>
      <w:r w:rsidR="008B2FD3">
        <w:rPr>
          <w:rFonts w:ascii="Arial" w:hAnsi="Arial" w:cs="Arial"/>
          <w:sz w:val="20"/>
          <w:szCs w:val="20"/>
        </w:rPr>
        <w:t xml:space="preserve"> Schoology </w:t>
      </w:r>
    </w:p>
    <w:p w14:paraId="2C857A51" w14:textId="77777777" w:rsidR="00692D1E" w:rsidRDefault="00692D1E" w:rsidP="00692D1E">
      <w:pPr>
        <w:autoSpaceDE w:val="0"/>
        <w:autoSpaceDN w:val="0"/>
        <w:adjustRightInd w:val="0"/>
        <w:jc w:val="both"/>
        <w:rPr>
          <w:rFonts w:ascii="Arial" w:hAnsi="Arial" w:cs="Arial"/>
          <w:sz w:val="20"/>
          <w:szCs w:val="20"/>
        </w:rPr>
      </w:pPr>
    </w:p>
    <w:p w14:paraId="5B61C8E7" w14:textId="77777777" w:rsidR="00D900B6" w:rsidRDefault="00D900B6" w:rsidP="008B2FD3">
      <w:pPr>
        <w:autoSpaceDE w:val="0"/>
        <w:autoSpaceDN w:val="0"/>
        <w:adjustRightInd w:val="0"/>
        <w:jc w:val="both"/>
        <w:rPr>
          <w:rFonts w:ascii="Arial" w:hAnsi="Arial" w:cs="Arial"/>
          <w:sz w:val="20"/>
          <w:szCs w:val="20"/>
        </w:rPr>
      </w:pPr>
    </w:p>
    <w:p w14:paraId="5FA0EEEB" w14:textId="7698B4EC" w:rsidR="00D1761B" w:rsidRDefault="00692D1E" w:rsidP="008B2FD3">
      <w:pPr>
        <w:autoSpaceDE w:val="0"/>
        <w:autoSpaceDN w:val="0"/>
        <w:adjustRightInd w:val="0"/>
        <w:jc w:val="both"/>
        <w:rPr>
          <w:rFonts w:ascii="Arial" w:hAnsi="Arial" w:cs="Arial"/>
          <w:sz w:val="20"/>
          <w:szCs w:val="20"/>
        </w:rPr>
      </w:pPr>
      <w:bookmarkStart w:id="0" w:name="_GoBack"/>
      <w:bookmarkEnd w:id="0"/>
      <w:r>
        <w:rPr>
          <w:rFonts w:ascii="Arial" w:hAnsi="Arial" w:cs="Arial"/>
          <w:sz w:val="20"/>
          <w:szCs w:val="20"/>
        </w:rPr>
        <w:t>Student Signature/Date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Parent Signature/Dat</w:t>
      </w:r>
      <w:r w:rsidR="008B2FD3">
        <w:rPr>
          <w:rFonts w:ascii="Arial" w:hAnsi="Arial" w:cs="Arial"/>
          <w:sz w:val="20"/>
          <w:szCs w:val="20"/>
        </w:rPr>
        <w:t>e</w:t>
      </w:r>
    </w:p>
    <w:p w14:paraId="7E7C9230" w14:textId="179E04C4" w:rsidR="008B2FD3" w:rsidRDefault="008B2FD3" w:rsidP="008B2FD3">
      <w:pPr>
        <w:autoSpaceDE w:val="0"/>
        <w:autoSpaceDN w:val="0"/>
        <w:adjustRightInd w:val="0"/>
        <w:jc w:val="both"/>
        <w:rPr>
          <w:rFonts w:ascii="Arial" w:hAnsi="Arial" w:cs="Arial"/>
          <w:sz w:val="20"/>
          <w:szCs w:val="20"/>
        </w:rPr>
      </w:pPr>
    </w:p>
    <w:p w14:paraId="2429839C" w14:textId="67AAB82F" w:rsidR="00D900B6" w:rsidRDefault="00D900B6" w:rsidP="008B2FD3">
      <w:pPr>
        <w:autoSpaceDE w:val="0"/>
        <w:autoSpaceDN w:val="0"/>
        <w:adjustRightInd w:val="0"/>
        <w:jc w:val="both"/>
        <w:rPr>
          <w:rFonts w:ascii="Arial" w:hAnsi="Arial" w:cs="Arial"/>
          <w:sz w:val="20"/>
          <w:szCs w:val="20"/>
        </w:rPr>
      </w:pPr>
    </w:p>
    <w:p w14:paraId="1B68CBFA" w14:textId="1E65F4B0" w:rsidR="00D900B6" w:rsidRDefault="00D900B6" w:rsidP="008B2FD3">
      <w:pPr>
        <w:autoSpaceDE w:val="0"/>
        <w:autoSpaceDN w:val="0"/>
        <w:adjustRightInd w:val="0"/>
        <w:jc w:val="both"/>
        <w:rPr>
          <w:rFonts w:ascii="Arial" w:hAnsi="Arial" w:cs="Arial"/>
          <w:sz w:val="20"/>
          <w:szCs w:val="20"/>
        </w:rPr>
      </w:pPr>
    </w:p>
    <w:p w14:paraId="4868C6A0" w14:textId="77777777" w:rsidR="00D900B6" w:rsidRDefault="00D900B6" w:rsidP="008B2FD3">
      <w:pPr>
        <w:autoSpaceDE w:val="0"/>
        <w:autoSpaceDN w:val="0"/>
        <w:adjustRightInd w:val="0"/>
        <w:jc w:val="both"/>
        <w:rPr>
          <w:rFonts w:ascii="Arial" w:hAnsi="Arial" w:cs="Arial"/>
          <w:sz w:val="20"/>
          <w:szCs w:val="20"/>
        </w:rPr>
      </w:pPr>
    </w:p>
    <w:p w14:paraId="25851DE6" w14:textId="3071F309" w:rsidR="008B2FD3" w:rsidRPr="008B2FD3" w:rsidRDefault="008B2FD3" w:rsidP="008B2FD3">
      <w:pPr>
        <w:autoSpaceDE w:val="0"/>
        <w:autoSpaceDN w:val="0"/>
        <w:adjustRightInd w:val="0"/>
        <w:jc w:val="both"/>
        <w:rPr>
          <w:rFonts w:ascii="Arial" w:hAnsi="Arial" w:cs="Arial"/>
          <w:sz w:val="20"/>
          <w:szCs w:val="20"/>
        </w:rPr>
      </w:pPr>
      <w:r>
        <w:rPr>
          <w:rFonts w:ascii="Arial" w:hAnsi="Arial" w:cs="Arial"/>
          <w:sz w:val="20"/>
          <w:szCs w:val="20"/>
        </w:rPr>
        <w:t xml:space="preserve">PRINT FIRST/LAST NAME </w:t>
      </w:r>
    </w:p>
    <w:p w14:paraId="1EA09594" w14:textId="177CCDE0" w:rsidR="00C90878" w:rsidRDefault="00C90878" w:rsidP="00D1761B"/>
    <w:sectPr w:rsidR="00C90878" w:rsidSect="009A641E">
      <w:pgSz w:w="12240" w:h="15840"/>
      <w:pgMar w:top="2160" w:right="720" w:bottom="21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695C"/>
    <w:multiLevelType w:val="hybridMultilevel"/>
    <w:tmpl w:val="448E5332"/>
    <w:lvl w:ilvl="0" w:tplc="FFFFFFFF">
      <w:start w:val="1"/>
      <w:numFmt w:val="upperRoman"/>
      <w:pStyle w:val="Heading2"/>
      <w:lvlText w:val="%1."/>
      <w:lvlJc w:val="left"/>
      <w:pPr>
        <w:tabs>
          <w:tab w:val="num" w:pos="1530"/>
        </w:tabs>
        <w:ind w:left="153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F046B46"/>
    <w:multiLevelType w:val="hybridMultilevel"/>
    <w:tmpl w:val="B46E81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1E"/>
    <w:rsid w:val="004944A7"/>
    <w:rsid w:val="00692D1E"/>
    <w:rsid w:val="008B2FD3"/>
    <w:rsid w:val="00A9292A"/>
    <w:rsid w:val="00C90878"/>
    <w:rsid w:val="00D1761B"/>
    <w:rsid w:val="00D900B6"/>
    <w:rsid w:val="00F1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039AF"/>
  <w14:defaultImageDpi w14:val="32767"/>
  <w15:chartTrackingRefBased/>
  <w15:docId w15:val="{718BBCDF-9278-A44D-8FED-2D64EF40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2D1E"/>
    <w:rPr>
      <w:rFonts w:ascii="Times New Roman" w:eastAsia="Times New Roman" w:hAnsi="Times New Roman" w:cs="Times New Roman"/>
    </w:rPr>
  </w:style>
  <w:style w:type="paragraph" w:styleId="Heading1">
    <w:name w:val="heading 1"/>
    <w:basedOn w:val="Normal"/>
    <w:next w:val="Normal"/>
    <w:link w:val="Heading1Char"/>
    <w:qFormat/>
    <w:rsid w:val="00692D1E"/>
    <w:pPr>
      <w:keepNext/>
      <w:outlineLvl w:val="0"/>
    </w:pPr>
    <w:rPr>
      <w:rFonts w:ascii="Times" w:eastAsia="Times" w:hAnsi="Times"/>
      <w:b/>
      <w:szCs w:val="20"/>
      <w:lang w:eastAsia="zh-CN"/>
    </w:rPr>
  </w:style>
  <w:style w:type="paragraph" w:styleId="Heading2">
    <w:name w:val="heading 2"/>
    <w:basedOn w:val="Normal"/>
    <w:next w:val="Normal"/>
    <w:link w:val="Heading2Char"/>
    <w:qFormat/>
    <w:rsid w:val="00692D1E"/>
    <w:pPr>
      <w:keepNext/>
      <w:numPr>
        <w:numId w:val="1"/>
      </w:numPr>
      <w:outlineLvl w:val="1"/>
    </w:pPr>
    <w:rPr>
      <w:rFonts w:ascii="Times" w:eastAsia="Times" w:hAnsi="Times"/>
      <w:b/>
      <w:szCs w:val="20"/>
      <w:lang w:eastAsia="zh-CN"/>
    </w:rPr>
  </w:style>
  <w:style w:type="paragraph" w:styleId="Heading4">
    <w:name w:val="heading 4"/>
    <w:basedOn w:val="Normal"/>
    <w:next w:val="Normal"/>
    <w:link w:val="Heading4Char"/>
    <w:qFormat/>
    <w:rsid w:val="00692D1E"/>
    <w:pPr>
      <w:keepNext/>
      <w:ind w:firstLine="1080"/>
      <w:outlineLvl w:val="3"/>
    </w:pPr>
    <w:rPr>
      <w:rFonts w:ascii="Times" w:eastAsia="Times" w:hAnsi="Times"/>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1E"/>
    <w:rPr>
      <w:rFonts w:ascii="Times" w:eastAsia="Times" w:hAnsi="Times" w:cs="Times New Roman"/>
      <w:b/>
      <w:szCs w:val="20"/>
      <w:lang w:eastAsia="zh-CN"/>
    </w:rPr>
  </w:style>
  <w:style w:type="character" w:customStyle="1" w:styleId="Heading2Char">
    <w:name w:val="Heading 2 Char"/>
    <w:basedOn w:val="DefaultParagraphFont"/>
    <w:link w:val="Heading2"/>
    <w:rsid w:val="00692D1E"/>
    <w:rPr>
      <w:rFonts w:ascii="Times" w:eastAsia="Times" w:hAnsi="Times" w:cs="Times New Roman"/>
      <w:b/>
      <w:szCs w:val="20"/>
      <w:lang w:eastAsia="zh-CN"/>
    </w:rPr>
  </w:style>
  <w:style w:type="character" w:customStyle="1" w:styleId="Heading4Char">
    <w:name w:val="Heading 4 Char"/>
    <w:basedOn w:val="DefaultParagraphFont"/>
    <w:link w:val="Heading4"/>
    <w:rsid w:val="00692D1E"/>
    <w:rPr>
      <w:rFonts w:ascii="Times" w:eastAsia="Times" w:hAnsi="Times" w:cs="Times New Roman"/>
      <w:szCs w:val="20"/>
      <w:u w:val="single"/>
      <w:lang w:eastAsia="zh-CN"/>
    </w:rPr>
  </w:style>
  <w:style w:type="paragraph" w:styleId="BodyText">
    <w:name w:val="Body Text"/>
    <w:basedOn w:val="Normal"/>
    <w:link w:val="BodyTextChar"/>
    <w:rsid w:val="00692D1E"/>
    <w:rPr>
      <w:rFonts w:ascii="Times" w:eastAsia="Times" w:hAnsi="Times"/>
      <w:sz w:val="18"/>
      <w:szCs w:val="20"/>
      <w:lang w:eastAsia="zh-CN"/>
    </w:rPr>
  </w:style>
  <w:style w:type="character" w:customStyle="1" w:styleId="BodyTextChar">
    <w:name w:val="Body Text Char"/>
    <w:basedOn w:val="DefaultParagraphFont"/>
    <w:link w:val="BodyText"/>
    <w:rsid w:val="00692D1E"/>
    <w:rPr>
      <w:rFonts w:ascii="Times" w:eastAsia="Times" w:hAnsi="Times" w:cs="Times New Roman"/>
      <w:sz w:val="18"/>
      <w:szCs w:val="20"/>
      <w:lang w:eastAsia="zh-CN"/>
    </w:rPr>
  </w:style>
  <w:style w:type="character" w:styleId="Hyperlink">
    <w:name w:val="Hyperlink"/>
    <w:basedOn w:val="DefaultParagraphFont"/>
    <w:rsid w:val="00692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2020-09-06T13:17:00Z</dcterms:created>
  <dcterms:modified xsi:type="dcterms:W3CDTF">2020-09-09T11:56:00Z</dcterms:modified>
</cp:coreProperties>
</file>